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24"/>
          <w:szCs w:val="24"/>
        </w:rPr>
      </w:pPr>
      <w:bookmarkStart w:id="0" w:name="_heading=h.gjdgxs" w:colFirst="0" w:colLast="0"/>
      <w:bookmarkEnd w:id="0"/>
      <w:r>
        <w:rPr>
          <w:rFonts w:ascii="Times New Roman" w:hAnsi="Times New Roman" w:eastAsia="Times New Roman" w:cs="Times New Roman"/>
          <w:b/>
          <w:sz w:val="24"/>
          <w:szCs w:val="24"/>
        </w:rPr>
        <w:t>GESTÃO DE CONFLITOS: ANÁLISE DOS FATORES QUE INFLUENCIAM NA QUALIDADE DE VIDA NO TRABALHO</w:t>
      </w:r>
    </w:p>
    <w:p>
      <w:pPr>
        <w:jc w:val="center"/>
        <w:rPr>
          <w:rFonts w:ascii="Times New Roman" w:hAnsi="Times New Roman" w:eastAsia="Times New Roman" w:cs="Times New Roman"/>
          <w:b/>
          <w:sz w:val="24"/>
          <w:szCs w:val="24"/>
        </w:rPr>
      </w:pPr>
    </w:p>
    <w:p>
      <w:pPr>
        <w:widowControl w:val="0"/>
        <w:autoSpaceDE w:val="0"/>
        <w:autoSpaceDN w:val="0"/>
        <w:ind w:firstLine="2200" w:firstLineChars="1000"/>
        <w:rPr>
          <w:rFonts w:ascii="Times New Roman" w:hAnsi="Times New Roman" w:eastAsia="Times New Roman" w:cs="Times New Roman"/>
          <w:color w:val="0000FF"/>
          <w:sz w:val="22"/>
          <w:szCs w:val="22"/>
          <w:u w:val="single"/>
          <w:lang w:val="pt-PT" w:eastAsia="en-US" w:bidi="pt-PT"/>
        </w:rPr>
      </w:pPr>
      <w:r>
        <w:rPr>
          <w:rFonts w:ascii="Times New Roman" w:hAnsi="Times New Roman" w:eastAsia="Times New Roman" w:cs="Times New Roman"/>
          <w:color w:val="0000FF"/>
          <w:sz w:val="22"/>
          <w:szCs w:val="22"/>
          <w:u w:val="single"/>
          <w:lang w:val="pt-PT" w:eastAsia="en-US" w:bidi="pt-PT"/>
        </w:rPr>
        <w:t>https://dx.doi.org/10.48097/2674-8673.202</w:t>
      </w:r>
      <w:r>
        <w:rPr>
          <w:rFonts w:ascii="Times New Roman" w:hAnsi="Times New Roman" w:eastAsia="Times New Roman" w:cs="Times New Roman"/>
          <w:color w:val="0000FF"/>
          <w:sz w:val="22"/>
          <w:szCs w:val="22"/>
          <w:u w:val="single"/>
          <w:lang w:eastAsia="en-US" w:bidi="pt-PT"/>
        </w:rPr>
        <w:t>3</w:t>
      </w:r>
      <w:r>
        <w:rPr>
          <w:rFonts w:ascii="Times New Roman" w:hAnsi="Times New Roman" w:eastAsia="Times New Roman" w:cs="Times New Roman"/>
          <w:color w:val="0000FF"/>
          <w:sz w:val="22"/>
          <w:szCs w:val="22"/>
          <w:u w:val="single"/>
          <w:lang w:val="pt-PT" w:eastAsia="en-US" w:bidi="pt-PT"/>
        </w:rPr>
        <w:t>n</w:t>
      </w:r>
      <w:r>
        <w:rPr>
          <w:rFonts w:ascii="Times New Roman" w:hAnsi="Times New Roman" w:eastAsia="Times New Roman" w:cs="Times New Roman"/>
          <w:color w:val="0000FF"/>
          <w:sz w:val="22"/>
          <w:szCs w:val="22"/>
          <w:u w:val="single"/>
          <w:lang w:eastAsia="en-US" w:bidi="pt-PT"/>
        </w:rPr>
        <w:t>9</w:t>
      </w:r>
      <w:r>
        <w:rPr>
          <w:rFonts w:ascii="Times New Roman" w:hAnsi="Times New Roman" w:eastAsia="Times New Roman" w:cs="Times New Roman"/>
          <w:color w:val="0000FF"/>
          <w:sz w:val="22"/>
          <w:szCs w:val="22"/>
          <w:u w:val="single"/>
          <w:lang w:val="pt-PT" w:eastAsia="en-US" w:bidi="pt-PT"/>
        </w:rPr>
        <w:t>p04</w:t>
      </w:r>
    </w:p>
    <w:p>
      <w:pPr>
        <w:jc w:val="both"/>
        <w:rPr>
          <w:rFonts w:ascii="Times New Roman" w:hAnsi="Times New Roman" w:eastAsia="Times New Roman" w:cs="Times New Roman"/>
          <w:sz w:val="24"/>
          <w:szCs w:val="24"/>
          <w:lang w:val="pt-PT"/>
        </w:rPr>
      </w:pPr>
    </w:p>
    <w:p>
      <w:pPr>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Arandi Maciel Campelo</w:t>
      </w:r>
      <w:r>
        <w:rPr>
          <w:rFonts w:ascii="Times New Roman" w:hAnsi="Times New Roman" w:eastAsia="Times New Roman" w:cs="Times New Roman"/>
          <w:bCs/>
          <w:sz w:val="24"/>
          <w:szCs w:val="24"/>
          <w:vertAlign w:val="superscript"/>
        </w:rPr>
        <w:footnoteReference w:id="0"/>
      </w:r>
    </w:p>
    <w:p>
      <w:pPr>
        <w:wordWrap w:val="0"/>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João Biron de Oliveira Filho</w:t>
      </w:r>
      <w:r>
        <w:rPr>
          <w:rStyle w:val="10"/>
          <w:rFonts w:ascii="Times New Roman" w:hAnsi="Times New Roman" w:eastAsia="Times New Roman" w:cs="Times New Roman"/>
          <w:bCs/>
          <w:sz w:val="24"/>
          <w:szCs w:val="24"/>
        </w:rPr>
        <w:footnoteReference w:id="1"/>
      </w:r>
    </w:p>
    <w:p>
      <w:pPr>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Sara Cabral Espindola</w:t>
      </w:r>
      <w:r>
        <w:rPr>
          <w:rFonts w:ascii="Times New Roman" w:hAnsi="Times New Roman" w:eastAsia="Times New Roman" w:cs="Times New Roman"/>
          <w:bCs/>
          <w:sz w:val="24"/>
          <w:szCs w:val="24"/>
          <w:vertAlign w:val="superscript"/>
        </w:rPr>
        <w:footnoteReference w:id="2"/>
      </w:r>
    </w:p>
    <w:p>
      <w:pPr>
        <w:jc w:val="center"/>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spacing w:before="120" w:beforeLines="50"/>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RESUMO</w:t>
      </w:r>
    </w:p>
    <w:p>
      <w:pPr>
        <w:spacing w:before="120" w:beforeLines="5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presente artigo trata sobre a administração de conflitos e a necessidade da sua convergência com a qualidade de vida no trabalho, compreendidos em uma montadora de peças automotivas localizada na cidade de Jaboatão dos Guararapes. O estudo tem como objetivo entender os principais tipos de conflitos e como sua gestão pode influenciar de maneira direta na qualidade de vida dos colaboradores presentes na organização. O artigo teve como principal teórico Chiavenato (2004). O levantamento dos dados para análise foi composto por um questionário de caráter fechado, no ano de 2022. Com um universo de 26 colaboradores a pesquisa foi aplicada com a amostra de 15 colaboradores do setor operacional. O questionário foi composto por perguntas que abordaram temas relacionados à comunicação, conflitos e qualidade de vida no trabalho. A pesquisa revelou que a empresa em questão busca aprimorar a comunicação entre os colaboradores, propondo um ambiente de trabalho amistoso, proporcionando a oportunidade de desenvolvimento dentro da organização. </w:t>
      </w:r>
    </w:p>
    <w:p>
      <w:pPr>
        <w:spacing w:before="120" w:beforeLines="50"/>
        <w:jc w:val="both"/>
        <w:rPr>
          <w:rFonts w:ascii="Times New Roman" w:hAnsi="Times New Roman" w:eastAsia="Times New Roman" w:cs="Times New Roman"/>
          <w:sz w:val="24"/>
          <w:szCs w:val="24"/>
          <w:lang w:val="en-US"/>
        </w:rPr>
      </w:pPr>
      <w:r>
        <w:rPr>
          <w:rFonts w:ascii="Times New Roman" w:hAnsi="Times New Roman" w:eastAsia="Times New Roman" w:cs="Times New Roman"/>
          <w:b/>
          <w:sz w:val="24"/>
          <w:szCs w:val="24"/>
        </w:rPr>
        <w:t xml:space="preserve">Palavras-chave:  </w:t>
      </w:r>
      <w:r>
        <w:rPr>
          <w:rFonts w:ascii="Times New Roman" w:hAnsi="Times New Roman" w:eastAsia="Times New Roman" w:cs="Times New Roman"/>
          <w:sz w:val="24"/>
          <w:szCs w:val="24"/>
        </w:rPr>
        <w:t xml:space="preserve">Gestão de conflitos. Qualidade de vida no trabalho. </w:t>
      </w:r>
      <w:r>
        <w:rPr>
          <w:rFonts w:ascii="Times New Roman" w:hAnsi="Times New Roman" w:eastAsia="Times New Roman" w:cs="Times New Roman"/>
          <w:sz w:val="24"/>
          <w:szCs w:val="24"/>
          <w:lang w:val="en-US"/>
        </w:rPr>
        <w:t>Conflitos organizacionais.</w:t>
      </w:r>
    </w:p>
    <w:p>
      <w:pPr>
        <w:spacing w:before="120" w:beforeLines="50"/>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                                                                                                  Data de submissão: 1</w:t>
      </w:r>
      <w:r>
        <w:rPr>
          <w:rFonts w:hint="default" w:ascii="Times New Roman" w:hAnsi="Times New Roman" w:eastAsia="Times New Roman" w:cs="Times New Roman"/>
          <w:b/>
          <w:sz w:val="24"/>
          <w:szCs w:val="24"/>
          <w:lang w:val="pt-BR"/>
        </w:rPr>
        <w:t>7</w:t>
      </w:r>
      <w:r>
        <w:rPr>
          <w:rFonts w:ascii="Times New Roman" w:hAnsi="Times New Roman" w:eastAsia="Times New Roman" w:cs="Times New Roman"/>
          <w:b/>
          <w:sz w:val="24"/>
          <w:szCs w:val="24"/>
          <w:lang w:val="en-US"/>
        </w:rPr>
        <w:t>/03/2023</w:t>
      </w:r>
    </w:p>
    <w:p>
      <w:pPr>
        <w:spacing w:before="120" w:beforeLines="50"/>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                                                                                                  Data de aprovação: 19/04/2023</w:t>
      </w:r>
    </w:p>
    <w:p>
      <w:pPr>
        <w:spacing w:before="120" w:beforeLines="50"/>
        <w:jc w:val="both"/>
        <w:rPr>
          <w:rFonts w:ascii="Times New Roman" w:hAnsi="Times New Roman" w:eastAsia="Times New Roman" w:cs="Times New Roman"/>
          <w:sz w:val="24"/>
          <w:szCs w:val="24"/>
          <w:lang w:val="en-US"/>
        </w:rPr>
      </w:pPr>
    </w:p>
    <w:p>
      <w:pPr>
        <w:spacing w:before="120" w:beforeLines="50"/>
        <w:jc w:val="both"/>
        <w:rPr>
          <w:rFonts w:ascii="Times New Roman" w:hAnsi="Times New Roman" w:eastAsia="Times New Roman" w:cs="Times New Roman"/>
          <w:sz w:val="24"/>
          <w:szCs w:val="24"/>
          <w:lang w:val="en-US"/>
        </w:rPr>
      </w:pPr>
      <w:r>
        <w:rPr>
          <w:rFonts w:ascii="Times New Roman" w:hAnsi="Times New Roman" w:eastAsia="Times New Roman" w:cs="Times New Roman"/>
          <w:b/>
          <w:bCs/>
          <w:sz w:val="24"/>
          <w:szCs w:val="24"/>
          <w:lang w:val="en-US"/>
        </w:rPr>
        <w:t>ABSTRACT</w:t>
      </w:r>
    </w:p>
    <w:p>
      <w:pPr>
        <w:spacing w:before="120" w:beforeLines="50" w:after="120"/>
        <w:jc w:val="both"/>
        <w:rPr>
          <w:rFonts w:ascii="Times New Roman" w:hAnsi="Times New Roman" w:eastAsia="Times New Roman"/>
          <w:sz w:val="24"/>
          <w:szCs w:val="24"/>
          <w:lang w:val="en-US"/>
        </w:rPr>
      </w:pPr>
      <w:r>
        <w:rPr>
          <w:rFonts w:ascii="Times New Roman" w:hAnsi="Times New Roman" w:eastAsia="Times New Roman"/>
          <w:sz w:val="24"/>
          <w:szCs w:val="24"/>
          <w:lang w:val="en-US"/>
        </w:rPr>
        <w:t>This article deals with conflict management and the need for its convergence with the quality of life at work, understood in an auto parts assembler located in the city of Jaboatão dos Guararapes. The study aims to understand the main types of conflicts and how their management can directly influence the quality of life of employees present in the organization. The main theoretician of the article was Chiavenato (2004). Data collection for analysis consisted of a closed questionnaire in the year 2022. With a universe of 26 employees, the survey was applied with a sample of 15 employees from the operational sector. The questionnaire consisted of questions that addressed topics related to communication, conflicts and quality of life at work. The survey revealed that the company in question seeks to improve communication between employees, proposing a friendly work environment, providing the opportunity for development within the organization.</w:t>
      </w:r>
    </w:p>
    <w:p>
      <w:pPr>
        <w:spacing w:after="120"/>
        <w:jc w:val="both"/>
        <w:rPr>
          <w:rFonts w:ascii="Times New Roman" w:hAnsi="Times New Roman" w:eastAsia="Times New Roman"/>
          <w:sz w:val="24"/>
          <w:szCs w:val="24"/>
        </w:rPr>
      </w:pPr>
      <w:r>
        <w:rPr>
          <w:rFonts w:ascii="Times New Roman" w:hAnsi="Times New Roman" w:eastAsia="Times New Roman"/>
          <w:b/>
          <w:bCs/>
          <w:sz w:val="24"/>
          <w:szCs w:val="24"/>
          <w:lang w:val="en-US"/>
        </w:rPr>
        <w:t>Keywords</w:t>
      </w:r>
      <w:r>
        <w:rPr>
          <w:rFonts w:ascii="Times New Roman" w:hAnsi="Times New Roman" w:eastAsia="Times New Roman"/>
          <w:sz w:val="24"/>
          <w:szCs w:val="24"/>
          <w:lang w:val="en-US"/>
        </w:rPr>
        <w:t xml:space="preserve">: Conflict management. Quality of life at work. </w:t>
      </w:r>
      <w:r>
        <w:rPr>
          <w:rFonts w:ascii="Times New Roman" w:hAnsi="Times New Roman" w:eastAsia="Times New Roman"/>
          <w:sz w:val="24"/>
          <w:szCs w:val="24"/>
        </w:rPr>
        <w:t>Organizational conflicts.</w:t>
      </w:r>
    </w:p>
    <w:p>
      <w:pPr>
        <w:jc w:val="both"/>
        <w:rPr>
          <w:rFonts w:ascii="Times New Roman" w:hAnsi="Times New Roman" w:eastAsia="Times New Roman"/>
          <w:sz w:val="24"/>
          <w:szCs w:val="24"/>
        </w:rPr>
      </w:pPr>
    </w:p>
    <w:p>
      <w:pPr>
        <w:tabs>
          <w:tab w:val="left" w:pos="2268"/>
        </w:tabs>
        <w:spacing w:line="360" w:lineRule="auto"/>
        <w:ind w:right="326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INTRODUÇÃO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A pesquisa de campo que subsidiou a construção do artigo foi realizada em </w:t>
      </w:r>
      <w:r>
        <w:rPr>
          <w:rFonts w:ascii="Times New Roman" w:hAnsi="Times New Roman" w:eastAsia="Times New Roman" w:cs="Times New Roman"/>
          <w:sz w:val="24"/>
          <w:szCs w:val="24"/>
        </w:rPr>
        <w:t>uma montadora de peças automotivas, localizada na cidade de Jaboatão dos Guararapes, Pernambuco.</w:t>
      </w: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 </w:t>
      </w:r>
      <w:r>
        <w:rPr>
          <w:rFonts w:ascii="Times New Roman" w:hAnsi="Times New Roman" w:eastAsia="Times New Roman" w:cs="Times New Roman"/>
          <w:sz w:val="24"/>
          <w:szCs w:val="24"/>
        </w:rPr>
        <w:t>tema</w:t>
      </w:r>
      <w:r>
        <w:rPr>
          <w:rFonts w:ascii="Times New Roman" w:hAnsi="Times New Roman" w:eastAsia="Times New Roman" w:cs="Times New Roman"/>
          <w:color w:val="000000"/>
          <w:sz w:val="24"/>
          <w:szCs w:val="24"/>
        </w:rPr>
        <w:t xml:space="preserve"> escolhido é de suma importância para identificar as principais influências da Gestão de Conflitos na Qualidade de Vida no Trabalho, levando como base e referência a comunicação organizacional entre líderes e subordinados e a administração de conflitos por parte de gestores. </w:t>
      </w:r>
    </w:p>
    <w:p>
      <w:pPr>
        <w:spacing w:line="360" w:lineRule="auto"/>
        <w:jc w:val="both"/>
        <w:rPr>
          <w:rFonts w:ascii="Times New Roman" w:hAnsi="Times New Roman" w:eastAsia="Times New Roman" w:cs="Times New Roman"/>
          <w:b/>
          <w:color w:val="000000"/>
          <w:sz w:val="24"/>
          <w:szCs w:val="24"/>
        </w:rPr>
      </w:pPr>
    </w:p>
    <w:p>
      <w:pPr>
        <w:widowControl w:val="0"/>
        <w:tabs>
          <w:tab w:val="left" w:pos="567"/>
        </w:tabs>
        <w:ind w:left="283" w:hanging="283"/>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Pr>
        <w:t>COMUNICAÇÃO ENTRE LÍDERES E SUBORDINADOS E SUA CONVERGÊNCIA NA QVT</w:t>
      </w:r>
    </w:p>
    <w:p>
      <w:pPr>
        <w:widowControl w:val="0"/>
        <w:tabs>
          <w:tab w:val="left" w:pos="567"/>
        </w:tabs>
        <w:ind w:left="283" w:hanging="283"/>
        <w:rPr>
          <w:rFonts w:ascii="Times New Roman" w:hAnsi="Times New Roman" w:eastAsia="Times New Roman" w:cs="Times New Roman"/>
          <w:b/>
          <w:color w:val="000000"/>
          <w:sz w:val="24"/>
          <w:szCs w:val="24"/>
        </w:rPr>
      </w:pPr>
    </w:p>
    <w:p>
      <w:pPr>
        <w:widowControl w:val="0"/>
        <w:spacing w:line="360" w:lineRule="auto"/>
        <w:ind w:firstLine="567"/>
        <w:jc w:val="both"/>
        <w:rPr>
          <w:rFonts w:ascii="Times New Roman" w:hAnsi="Times New Roman" w:eastAsia="Times New Roman" w:cs="Times New Roman"/>
          <w:sz w:val="24"/>
          <w:szCs w:val="24"/>
        </w:rPr>
      </w:pPr>
      <w:bookmarkStart w:id="1" w:name="_heading=h.1fob9te" w:colFirst="0" w:colLast="0"/>
      <w:bookmarkEnd w:id="1"/>
      <w:r>
        <w:rPr>
          <w:rFonts w:ascii="Times New Roman" w:hAnsi="Times New Roman" w:eastAsia="Times New Roman" w:cs="Times New Roman"/>
          <w:sz w:val="24"/>
          <w:szCs w:val="24"/>
        </w:rPr>
        <w:t xml:space="preserve">Dentro das organizações são considerados como chave principal para o crescimento e sucesso corporativo os seguintes tópicos: planejamento, produtividade e execução. Entretanto, algo que necessitamos levar em consideração é como a comunicação e a motivação estão diretamente relacionadas ao desempenho dos colaboradores e à qualidade de vida no trabalho.  Para um gestor, o desenvolvimento da comunicação deve estar atrelado ao planejamento e execução de seus objetivos. De acordo com Marinho &amp; Zanini (2020), ao não se responsabilizar com a comunicação, um líder assume o risco de não estar passando com clareza quais são os pontos de melhoria da equipe dos processos.  </w:t>
      </w:r>
    </w:p>
    <w:p>
      <w:pPr>
        <w:widowControl w:val="0"/>
        <w:spacing w:line="360" w:lineRule="auto"/>
        <w:ind w:firstLine="567"/>
        <w:jc w:val="both"/>
        <w:rPr>
          <w:rFonts w:ascii="Times New Roman" w:hAnsi="Times New Roman" w:eastAsia="Times New Roman" w:cs="Times New Roman"/>
          <w:sz w:val="24"/>
          <w:szCs w:val="24"/>
        </w:rPr>
      </w:pPr>
      <w:bookmarkStart w:id="2" w:name="_heading=h.3znysh7" w:colFirst="0" w:colLast="0"/>
      <w:bookmarkEnd w:id="2"/>
      <w:r>
        <w:rPr>
          <w:rFonts w:ascii="Times New Roman" w:hAnsi="Times New Roman" w:eastAsia="Times New Roman" w:cs="Times New Roman"/>
          <w:sz w:val="24"/>
          <w:szCs w:val="24"/>
        </w:rPr>
        <w:t>No meio empresarial a comunicação surge como um dos pilares primordiais para um bom desempenho em todos os setores: vendas, marketing, operacional etc. Para Gil (2014, p. 72) “Cada situação de comunicação é diferente de qualquer outra. Todavia é possível identificar certos elementos que são comuns a todas as comunicações bem como as inter-relações que se processam entre eles”. Com base nisso pode-se levar em consideração o seguinte exemplo: uma empresa de móveis que atua na área há mais de 10 anos está com dificuldades na captação de novos clientes. Em virtude disso uma nova equipe de marketing é contratada e deseja elaborar novas estratégias de impulsionamento das redes. Entretanto, surge uma ideia em que outrora foi aplicada e não obtiveram o objetivo planejado, resultando em uma perda relativamente importante. Nesse cenário, a comunicação entre o gestor do setor e a nova equipe contratada é de importância máxima para os resultados almejados. Um diálogo em que a equipe está aberta para dar opiniões acarreta em mais resultados para a empresa, sendo um somatório de decisões inteligentes. (MARINHO; ZANINI, 2020).</w:t>
      </w:r>
    </w:p>
    <w:p>
      <w:pPr>
        <w:widowControl w:val="0"/>
        <w:spacing w:line="360" w:lineRule="auto"/>
        <w:ind w:firstLine="567"/>
        <w:jc w:val="both"/>
        <w:rPr>
          <w:rFonts w:ascii="Times New Roman" w:hAnsi="Times New Roman" w:eastAsia="Times New Roman" w:cs="Times New Roman"/>
          <w:sz w:val="24"/>
          <w:szCs w:val="24"/>
        </w:rPr>
      </w:pPr>
      <w:bookmarkStart w:id="3" w:name="_heading=h.2et92p0" w:colFirst="0" w:colLast="0"/>
      <w:bookmarkEnd w:id="3"/>
      <w:r>
        <w:rPr>
          <w:rFonts w:ascii="Times New Roman" w:hAnsi="Times New Roman" w:eastAsia="Times New Roman" w:cs="Times New Roman"/>
          <w:sz w:val="24"/>
          <w:szCs w:val="24"/>
        </w:rPr>
        <w:t xml:space="preserve">Através do diálogo surge a possibilidade de colher melhores formas de acordo, soluções, exposição de ideias e esclarecimento de estratégias benéficas para todos. Quanto mais clareza no processo da comunicação, mais empenhados e motivados ficam os colaboradores presentes na mesma, enriquecendo a QVT. A engrenagem principal de uma organização são seus colaboradores. A tentativa de alavancar a motivação desses indivíduos no processo de desempenho das suas atividades deve ser algo primordial para a instituição. Um líder ou gestor que busca alto desempenho e resultados compensatórios deve estar em total conexão com seus subordinados. É preciso deixar claro para os colaboradores sua importância e relevância na organização. Para Douglas e Lado (2016) o trabalho deve envolver um propósito, pois sem isso o colaborador pode ficar à deriva dos acontecimentos dentro da empresa, restando para o mesmo a acomodação nas suas atividades e desmotivação. </w:t>
      </w:r>
    </w:p>
    <w:p>
      <w:pPr>
        <w:widowControl w:val="0"/>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motivação é um agrupamento de etapas que movem e estimulam o indivíduo a colocar em prática metas almejadas e planejadas, sendo algo primordial para os que buscam sucesso não apenas para sua empresa, mas para si mesmo. A realização pessoal muitas vezes transparece para outras áreas da nossa vida, e como estamos levando como referência o âmbito empresarial o funcionário que se sente realizado com o que faz transmite para os outros o desejo da mesma sensação. A relação da comunicação e da  motivação ao modo como as tarefas designadas são executadas estão atreladas àqueles que colocam em prática as atividades, e o líder ou gestor deve ter em mente esse desenvolvimento. Segundo Oliveira (2017):</w:t>
      </w:r>
    </w:p>
    <w:p>
      <w:pPr>
        <w:widowControl w:val="0"/>
        <w:ind w:left="2268"/>
        <w:jc w:val="both"/>
        <w:rPr>
          <w:rFonts w:ascii="Times New Roman" w:hAnsi="Times New Roman" w:eastAsia="Times New Roman" w:cs="Times New Roman"/>
        </w:rPr>
      </w:pPr>
      <w:bookmarkStart w:id="4" w:name="_heading=h.tyjcwt" w:colFirst="0" w:colLast="0"/>
      <w:bookmarkEnd w:id="4"/>
      <w:r>
        <w:rPr>
          <w:rFonts w:ascii="Times New Roman" w:hAnsi="Times New Roman" w:eastAsia="Times New Roman" w:cs="Times New Roman"/>
        </w:rPr>
        <w:t>[...] o rendimento dos colaboradores de uma empresa é muito maior quando eles estão interessados, e um líder eficaz tem a capacidade de fazer o interesse surgir nos membros da equipe, pois através da sua personalidade que um líder conquista a participação dos membros de um grupo social. (OLIVEIRA, 2017, p. 2).</w:t>
      </w:r>
    </w:p>
    <w:p>
      <w:pPr>
        <w:widowControl w:val="0"/>
        <w:ind w:left="2268"/>
        <w:jc w:val="both"/>
        <w:rPr>
          <w:rFonts w:ascii="Times New Roman" w:hAnsi="Times New Roman" w:eastAsia="Times New Roman" w:cs="Times New Roman"/>
        </w:rPr>
      </w:pPr>
    </w:p>
    <w:p>
      <w:pPr>
        <w:widowControl w:val="0"/>
        <w:spacing w:line="360" w:lineRule="auto"/>
        <w:ind w:firstLine="578"/>
        <w:jc w:val="both"/>
        <w:rPr>
          <w:rFonts w:ascii="Times New Roman" w:hAnsi="Times New Roman" w:eastAsia="Times New Roman" w:cs="Times New Roman"/>
          <w:sz w:val="24"/>
          <w:szCs w:val="24"/>
        </w:rPr>
      </w:pPr>
      <w:bookmarkStart w:id="5" w:name="_heading=h.3dy6vkm" w:colFirst="0" w:colLast="0"/>
      <w:bookmarkEnd w:id="5"/>
      <w:r>
        <w:rPr>
          <w:rFonts w:ascii="Times New Roman" w:hAnsi="Times New Roman" w:eastAsia="Times New Roman" w:cs="Times New Roman"/>
          <w:sz w:val="24"/>
          <w:szCs w:val="24"/>
        </w:rPr>
        <w:t xml:space="preserve">O comprometimento por parte da liderança com seus subordinados está de comum relação com a motivação da equipe, e os responsáveis pelos mesmos devem servir de exemplo em todas as áreas, tanto pessoal quanto profissional. Se analisarmos empresas de pequeno porte é possível repararmos que o modo como os colaboradores se comunicam entre si são, muitas vezes, um reflexo daquilo que captam os donos da organização.  “[...] a forma como o líder pensa, fala e age deve ser observada minuciosamente. A cultura da organização estará diretamente atrelada ao seu jeito de ser: as pessoas se adaptam por meio do exemplo, da observação. Coerência é fundamental. ” (FERRAZ, 2018, p. 10).  </w:t>
      </w:r>
    </w:p>
    <w:p>
      <w:pPr>
        <w:widowControl w:val="0"/>
        <w:spacing w:line="360" w:lineRule="auto"/>
        <w:ind w:firstLine="57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estudo da comunicação não violenta</w:t>
      </w:r>
      <w:r>
        <w:rPr>
          <w:rFonts w:ascii="Times New Roman" w:hAnsi="Times New Roman" w:eastAsia="Times New Roman" w:cs="Times New Roman"/>
          <w:sz w:val="24"/>
          <w:szCs w:val="24"/>
          <w:vertAlign w:val="superscript"/>
        </w:rPr>
        <w:footnoteReference w:id="3"/>
      </w:r>
      <w:r>
        <w:rPr>
          <w:rFonts w:ascii="Times New Roman" w:hAnsi="Times New Roman" w:eastAsia="Times New Roman" w:cs="Times New Roman"/>
          <w:sz w:val="24"/>
          <w:szCs w:val="24"/>
        </w:rPr>
        <w:t xml:space="preserve"> deve ser algo primordial nas relações humanas. Esse tipo de comunicação surge muitas vezes em momentos de exaustão, em situações familiares, entre amigos, em grupos de trabalho etc. Vivenciando o dia-dia dentro das empresas observa-se o receio de alguns colaboradores em se dirigir diretamente ao seu superior. Esse sentimento pode ser ocasionado por experiências anteriores, seja em outra organização ou gestão. Assim como foi citado anteriormente, em um diálogo surge a possibilidade de impactar de maneira severa e negativa o receptor da mensagem que queremos passar, e isso para um líder deve ser algo a ser analisado e evitado. </w:t>
      </w:r>
    </w:p>
    <w:p>
      <w:pPr>
        <w:widowControl w:val="0"/>
        <w:spacing w:line="360" w:lineRule="auto"/>
        <w:ind w:firstLine="578"/>
        <w:jc w:val="both"/>
        <w:rPr>
          <w:rFonts w:ascii="Times New Roman" w:hAnsi="Times New Roman" w:eastAsia="Times New Roman" w:cs="Times New Roman"/>
          <w:sz w:val="24"/>
          <w:szCs w:val="24"/>
        </w:rPr>
      </w:pPr>
    </w:p>
    <w:p>
      <w:pPr>
        <w:widowControl w:val="0"/>
        <w:tabs>
          <w:tab w:val="left" w:pos="567"/>
        </w:tabs>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CONFLITOS ORGANIZACIONAIS</w:t>
      </w:r>
    </w:p>
    <w:p>
      <w:pPr>
        <w:spacing w:line="360" w:lineRule="auto"/>
        <w:ind w:firstLine="567"/>
        <w:jc w:val="both"/>
        <w:rPr>
          <w:rFonts w:ascii="Times New Roman" w:hAnsi="Times New Roman" w:eastAsia="Times New Roman" w:cs="Times New Roman"/>
          <w:sz w:val="24"/>
          <w:szCs w:val="24"/>
        </w:rPr>
      </w:pPr>
      <w:bookmarkStart w:id="6" w:name="_heading=h.1t3h5sf" w:colFirst="0" w:colLast="0"/>
      <w:bookmarkEnd w:id="6"/>
      <w:r>
        <w:rPr>
          <w:rFonts w:ascii="Times New Roman" w:hAnsi="Times New Roman" w:eastAsia="Times New Roman" w:cs="Times New Roman"/>
          <w:sz w:val="24"/>
          <w:szCs w:val="24"/>
        </w:rPr>
        <w:t>Os conflitos se tratam da divergência de ideias entre dois ou mais indivíduos, e hoje se tornaram algo comum no cotidiano dentro e fora das organizações. Essas divergências podem surgir por diversos fatores, como objetivos pessoais, formações, valores, opiniões, e é possível observarmos conflitos entre amigos, familiares, colegas de trabalho etc. Para Chiavenato (2010, p.455), “a palavra conflito está ligada ao desacordo, discórdia, divergência, dissonância, controvérsia ou antagonismo”. Levando em consideração o ambiente organizacional é comum identificarmos com mais frequência a existência de conflitos por conta da sobrecarga de informações e demanda de atividades. Entretanto, temos que compreender os possíveis benefícios dos conflitos organizacionais pela forma como serão administrados. Existem diversos tipos de conflitos e soluções para os mesmos. A seguir veremos os conflitos mais encontrados nas organizações:</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Conflito interpessoal:</w:t>
      </w:r>
      <w:r>
        <w:rPr>
          <w:rFonts w:ascii="Times New Roman" w:hAnsi="Times New Roman" w:eastAsia="Times New Roman" w:cs="Times New Roman"/>
          <w:sz w:val="24"/>
          <w:szCs w:val="24"/>
        </w:rPr>
        <w:t xml:space="preserve"> trata-se do conflito entre dois indivíduos. Geralmente esse conflito surge com a divergência de personalidade e opiniões dos indivíduos presentes. No meio organizacional pode aparecer na execução de atividades, na tomada de decisão etc.</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Conflito intrapessoal:</w:t>
      </w:r>
      <w:r>
        <w:rPr>
          <w:rFonts w:ascii="Times New Roman" w:hAnsi="Times New Roman" w:eastAsia="Times New Roman" w:cs="Times New Roman"/>
          <w:sz w:val="24"/>
          <w:szCs w:val="24"/>
        </w:rPr>
        <w:t xml:space="preserve"> esse conflito se desenvolve no indivíduo isolado. A existência desse conflito está presente na mente daquele que o vivencia. Ele pode surgir devido à sobrecarga de informações e atividades momentâneas, como também por problemas pessoais. Envolve princípios e valores do indivíduo.</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Conflito grupal:</w:t>
      </w:r>
      <w:r>
        <w:rPr>
          <w:rFonts w:ascii="Times New Roman" w:hAnsi="Times New Roman" w:eastAsia="Times New Roman" w:cs="Times New Roman"/>
          <w:sz w:val="24"/>
          <w:szCs w:val="24"/>
        </w:rPr>
        <w:t xml:space="preserve"> conflito encontrado entre membros da mesma equipe. Na maioria das vezes é desenvolvido na divergência de opiniões na execução de atividades ou pontos de vista.</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Conflito intergrupal:</w:t>
      </w:r>
      <w:r>
        <w:rPr>
          <w:rFonts w:ascii="Times New Roman" w:hAnsi="Times New Roman" w:eastAsia="Times New Roman" w:cs="Times New Roman"/>
          <w:sz w:val="24"/>
          <w:szCs w:val="24"/>
        </w:rPr>
        <w:t xml:space="preserve"> ocorre no desentendimento entre grupos de setores diferentes presentes na mesma organização. Pode surgir como uma forma de rivalidade para atingir um objetivo e podem ser “alimentados” por outros fatores como objetivos pessoais dos indivíduos presentes no conflito em questão. </w:t>
      </w:r>
    </w:p>
    <w:p>
      <w:pPr>
        <w:tabs>
          <w:tab w:val="left" w:pos="567"/>
        </w:tabs>
        <w:spacing w:line="360" w:lineRule="auto"/>
        <w:jc w:val="both"/>
        <w:rPr>
          <w:rFonts w:ascii="Times New Roman" w:hAnsi="Times New Roman" w:eastAsia="Times New Roman" w:cs="Times New Roman"/>
          <w:sz w:val="24"/>
          <w:szCs w:val="24"/>
        </w:rPr>
      </w:pPr>
      <w:bookmarkStart w:id="7" w:name="_heading=h.4d34og8" w:colFirst="0" w:colLast="0"/>
      <w:bookmarkEnd w:id="7"/>
      <w:r>
        <w:rPr>
          <w:rFonts w:ascii="Times New Roman" w:hAnsi="Times New Roman" w:eastAsia="Times New Roman" w:cs="Times New Roman"/>
          <w:sz w:val="24"/>
          <w:szCs w:val="24"/>
        </w:rPr>
        <w:tab/>
      </w:r>
      <w:r>
        <w:rPr>
          <w:rFonts w:ascii="Times New Roman" w:hAnsi="Times New Roman" w:eastAsia="Times New Roman" w:cs="Times New Roman"/>
          <w:sz w:val="24"/>
          <w:szCs w:val="24"/>
        </w:rPr>
        <w:t>Compreender os diferentes tipos de conflito é essencial para os líderes que devem administrá-los, pois “conflitos são elementos naturais sempre presentes quando existe a interação entre duas ou mais pessoas, principalmente dentro das organizações que reúnem uma diversidade imensa de colaboradores com culturas, valores e personalidades diferentes. ” (MARTINS, 2022, p. 242.) Para um gestor, a compreensão dos conflitos existentes na empresa sempre deverá ser algo a ser estudado e analisado. Identifica-se quatro tipos de conflitos principais e sua compreensão torna-se excepcional para administrá-los da maneira ideal. Os tipos de conflitos são:</w:t>
      </w:r>
    </w:p>
    <w:p>
      <w:pPr>
        <w:tabs>
          <w:tab w:val="left" w:pos="567"/>
        </w:tabs>
        <w:spacing w:line="360" w:lineRule="auto"/>
        <w:ind w:left="720"/>
        <w:jc w:val="both"/>
        <w:rPr>
          <w:rFonts w:ascii="Times New Roman" w:hAnsi="Times New Roman" w:eastAsia="Times New Roman" w:cs="Times New Roman"/>
          <w:sz w:val="24"/>
          <w:szCs w:val="24"/>
        </w:rPr>
      </w:pPr>
      <w:bookmarkStart w:id="8" w:name="_heading=h.s5mczct12cd" w:colFirst="0" w:colLast="0"/>
      <w:bookmarkEnd w:id="8"/>
      <w:r>
        <w:rPr>
          <w:rFonts w:ascii="Times New Roman" w:hAnsi="Times New Roman" w:eastAsia="Times New Roman" w:cs="Times New Roman"/>
          <w:b/>
          <w:sz w:val="24"/>
          <w:szCs w:val="24"/>
        </w:rPr>
        <w:t>Conflito latente:</w:t>
      </w:r>
      <w:r>
        <w:rPr>
          <w:rFonts w:ascii="Times New Roman" w:hAnsi="Times New Roman" w:eastAsia="Times New Roman" w:cs="Times New Roman"/>
          <w:sz w:val="24"/>
          <w:szCs w:val="24"/>
        </w:rPr>
        <w:t xml:space="preserve"> trata-se de um conflito não declarado, em que até mesmo os indivíduos presentes no conflito não identificam com clareza sua existência, entretanto, é gerado um incômodo daqueles que estão presentes na situação. Pela ausência de identificação esse tipo de conflito acaba não sendo trabalhado pelos gestores, o que pode ser prejudicial e criar chaves para atritos maiores. </w:t>
      </w:r>
    </w:p>
    <w:p>
      <w:pPr>
        <w:tabs>
          <w:tab w:val="left" w:pos="567"/>
        </w:tabs>
        <w:spacing w:line="360" w:lineRule="auto"/>
        <w:ind w:left="720"/>
        <w:jc w:val="both"/>
        <w:rPr>
          <w:rFonts w:ascii="Times New Roman" w:hAnsi="Times New Roman" w:eastAsia="Times New Roman" w:cs="Times New Roman"/>
          <w:sz w:val="24"/>
          <w:szCs w:val="24"/>
        </w:rPr>
      </w:pPr>
      <w:bookmarkStart w:id="9" w:name="_heading=h.k65vhsfksfm1" w:colFirst="0" w:colLast="0"/>
      <w:bookmarkEnd w:id="9"/>
      <w:r>
        <w:rPr>
          <w:rFonts w:ascii="Times New Roman" w:hAnsi="Times New Roman" w:eastAsia="Times New Roman" w:cs="Times New Roman"/>
          <w:b/>
          <w:sz w:val="24"/>
          <w:szCs w:val="24"/>
        </w:rPr>
        <w:t xml:space="preserve">Conflito percebido: </w:t>
      </w:r>
      <w:r>
        <w:rPr>
          <w:rFonts w:ascii="Times New Roman" w:hAnsi="Times New Roman" w:eastAsia="Times New Roman" w:cs="Times New Roman"/>
          <w:sz w:val="24"/>
          <w:szCs w:val="24"/>
        </w:rPr>
        <w:t xml:space="preserve">quando os indivíduos presentes no conflito têm ciência da sua existência, mas não evidenciam em relação ao problema encontrado. Pode ser um gatilho para conflitos maiores quando não administrados. </w:t>
      </w:r>
    </w:p>
    <w:p>
      <w:pPr>
        <w:tabs>
          <w:tab w:val="left" w:pos="567"/>
        </w:tabs>
        <w:spacing w:line="360" w:lineRule="auto"/>
        <w:ind w:left="720"/>
        <w:jc w:val="both"/>
        <w:rPr>
          <w:rFonts w:ascii="Times New Roman" w:hAnsi="Times New Roman" w:eastAsia="Times New Roman" w:cs="Times New Roman"/>
          <w:sz w:val="24"/>
          <w:szCs w:val="24"/>
        </w:rPr>
      </w:pPr>
      <w:bookmarkStart w:id="10" w:name="_heading=h.qlkoid97tvu5" w:colFirst="0" w:colLast="0"/>
      <w:bookmarkEnd w:id="10"/>
      <w:r>
        <w:rPr>
          <w:rFonts w:ascii="Times New Roman" w:hAnsi="Times New Roman" w:eastAsia="Times New Roman" w:cs="Times New Roman"/>
          <w:b/>
          <w:sz w:val="24"/>
          <w:szCs w:val="24"/>
        </w:rPr>
        <w:t xml:space="preserve">Conflito sentido: </w:t>
      </w:r>
      <w:r>
        <w:rPr>
          <w:rFonts w:ascii="Times New Roman" w:hAnsi="Times New Roman" w:eastAsia="Times New Roman" w:cs="Times New Roman"/>
          <w:sz w:val="24"/>
          <w:szCs w:val="24"/>
        </w:rPr>
        <w:t xml:space="preserve">nesse caso o conflito encontra-se de uma maneira mais aprofundada, e afeta o emocional dos indivíduos em questão, ou no mínimo um deles. Esse conflito resulta na modificação do comportamento daquele que o vivencia, gerando estresse, irritação, raiva etc. </w:t>
      </w:r>
    </w:p>
    <w:p>
      <w:pPr>
        <w:tabs>
          <w:tab w:val="left" w:pos="567"/>
        </w:tabs>
        <w:spacing w:line="360" w:lineRule="auto"/>
        <w:ind w:left="720"/>
        <w:jc w:val="both"/>
        <w:rPr>
          <w:rFonts w:ascii="Times New Roman" w:hAnsi="Times New Roman" w:eastAsia="Times New Roman" w:cs="Times New Roman"/>
          <w:sz w:val="24"/>
          <w:szCs w:val="24"/>
        </w:rPr>
      </w:pPr>
      <w:bookmarkStart w:id="11" w:name="_heading=h.pnqhlu20vvio" w:colFirst="0" w:colLast="0"/>
      <w:bookmarkEnd w:id="11"/>
      <w:r>
        <w:rPr>
          <w:rFonts w:ascii="Times New Roman" w:hAnsi="Times New Roman" w:eastAsia="Times New Roman" w:cs="Times New Roman"/>
          <w:b/>
          <w:sz w:val="24"/>
          <w:szCs w:val="24"/>
        </w:rPr>
        <w:t xml:space="preserve">Conflito manifesto: </w:t>
      </w:r>
      <w:r>
        <w:rPr>
          <w:rFonts w:ascii="Times New Roman" w:hAnsi="Times New Roman" w:eastAsia="Times New Roman" w:cs="Times New Roman"/>
          <w:sz w:val="24"/>
          <w:szCs w:val="24"/>
        </w:rPr>
        <w:t>conflito notório de ambas as partes envolvidas, e até mesmo por terceiros. Esse tipo de conflito torna-se mais comum de ser identificado, pois fica evidente para aqueles que presenciam o conflito, e por conta disso sua solução se torna mais acessível e compreensível para os gestores.</w:t>
      </w:r>
      <w:bookmarkStart w:id="12" w:name="_heading=h.6ujwufl2emal" w:colFirst="0" w:colLast="0"/>
      <w:bookmarkEnd w:id="12"/>
    </w:p>
    <w:p>
      <w:pPr>
        <w:tabs>
          <w:tab w:val="left" w:pos="567"/>
        </w:tabs>
        <w:spacing w:line="360" w:lineRule="auto"/>
        <w:ind w:firstLine="720" w:firstLineChars="300"/>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sz w:val="24"/>
          <w:szCs w:val="24"/>
        </w:rPr>
        <w:t xml:space="preserve">Conflitos podem acrescentar e contribuir de maneira positiva para a organização, entretanto, ao não serem administrados com responsabilidade podem desencadear consequências severas como a </w:t>
      </w:r>
      <w:r>
        <w:rPr>
          <w:rFonts w:ascii="Times New Roman" w:hAnsi="Times New Roman" w:eastAsia="Times New Roman" w:cs="Times New Roman"/>
          <w:color w:val="000000"/>
          <w:sz w:val="24"/>
          <w:szCs w:val="24"/>
        </w:rPr>
        <w:t xml:space="preserve">baixa produção, demissões espontâneas, e até mesmo baixa lucratividade para a empresa. A identificação do conflito e sua gravidade contribui de maneira positiva para o modo como o “problema” será resolvido. Alinhar as possíveis soluções para as situações existentes deve ser algo debatido pelo RH e gestores, pois conflitos são inevitáveis em uma organização. Criar alternativas e métodos para a gestão dos conflitos organizacionais se torna uma via de mão dupla, tanto para a empresa quanto para seus colaboradores. </w:t>
      </w:r>
      <w:r>
        <w:rPr>
          <w:rFonts w:ascii="Times New Roman" w:hAnsi="Times New Roman" w:eastAsia="Times New Roman" w:cs="Times New Roman"/>
          <w:color w:val="000000"/>
          <w:sz w:val="24"/>
          <w:szCs w:val="24"/>
          <w:highlight w:val="white"/>
        </w:rPr>
        <w:t xml:space="preserve">“O conflito é inevitável, o administrador precisa conhecer a respeito de suas possíveis soluções ou resoluções. A solução de um conflito passa quase sempre pelo exame das condições que o provocaram. ” (CHIAVENATO, 2004, p. 416). </w:t>
      </w:r>
    </w:p>
    <w:p>
      <w:pPr>
        <w:tabs>
          <w:tab w:val="left" w:pos="567"/>
        </w:tabs>
        <w:spacing w:line="360" w:lineRule="auto"/>
        <w:ind w:hanging="720"/>
        <w:jc w:val="both"/>
        <w:rPr>
          <w:rFonts w:ascii="Times New Roman" w:hAnsi="Times New Roman" w:eastAsia="Times New Roman" w:cs="Times New Roman"/>
          <w:sz w:val="24"/>
          <w:szCs w:val="24"/>
          <w:highlight w:val="white"/>
        </w:rPr>
      </w:pPr>
      <w:bookmarkStart w:id="13" w:name="_heading=h.s2w0kng9dsj6" w:colFirst="0" w:colLast="0"/>
      <w:bookmarkEnd w:id="13"/>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color w:val="000000"/>
          <w:sz w:val="24"/>
          <w:szCs w:val="24"/>
          <w:highlight w:val="white"/>
        </w:rPr>
        <w:t>Con</w:t>
      </w:r>
      <w:r>
        <w:rPr>
          <w:rFonts w:ascii="Times New Roman" w:hAnsi="Times New Roman" w:eastAsia="Times New Roman" w:cs="Times New Roman"/>
          <w:sz w:val="24"/>
          <w:szCs w:val="24"/>
          <w:highlight w:val="white"/>
        </w:rPr>
        <w:t xml:space="preserve">siderando os dias atuais e a grande demanda de dados e informações nas organizações é perceptível o aumento e identificação de conflitos no cotidiano dos colaboradores. A demanda de atividades e entrega de resultados é algo em constante crescimento para pequenas e grandes corporações, entretanto, líderes e gestores devem compreender e buscar alternativas para o aprimoramento do clima organizacional, algo primordial para a organização como um todo, e a gestão de conflitos torna-se um dos pontos chaves para atingir esse objetivo. </w:t>
      </w:r>
    </w:p>
    <w:p>
      <w:pPr>
        <w:widowControl w:val="0"/>
        <w:tabs>
          <w:tab w:val="left" w:pos="567"/>
        </w:tabs>
        <w:spacing w:line="360" w:lineRule="auto"/>
        <w:jc w:val="both"/>
        <w:rPr>
          <w:rFonts w:ascii="Times New Roman" w:hAnsi="Times New Roman" w:eastAsia="Times New Roman" w:cs="Times New Roman"/>
          <w:b/>
          <w:sz w:val="24"/>
          <w:szCs w:val="24"/>
        </w:rPr>
      </w:pPr>
      <w:bookmarkStart w:id="14" w:name="_heading=h.k27jjeiprznf" w:colFirst="0" w:colLast="0"/>
      <w:bookmarkEnd w:id="14"/>
    </w:p>
    <w:p>
      <w:pPr>
        <w:widowControl w:val="0"/>
        <w:tabs>
          <w:tab w:val="left" w:pos="567"/>
        </w:tabs>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ADMINISTRAÇÃO DE CONFLITOS E SUA RELAÇÃO COM A QVT </w:t>
      </w:r>
    </w:p>
    <w:p>
      <w:pPr>
        <w:spacing w:line="360" w:lineRule="auto"/>
        <w:ind w:firstLine="567"/>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Diversos marcos históricos influenciaram e contribuíram para o que se compreende nos dias atuais como Qualidade de Vida no Trabalho. Inicialmente, na primeira guerra mundial, observa-se a necessidade na melhoria nas condições de trabalho com foco na produtividade. Fatores econômicos e políticos auxiliaram nessa percepção. Contudo, o que hoje compreendemos como QVT não parou apenas nesse cenário, ocorrendo diversas etapas para chegarmos nas atuais condições. Atualmente, em virtude de uma evolução tanto social quanto corporativa, pessoas e organizações compreendem cada vez mais o colaborador como um indivíduo complexo que possui necessidades e realizações próprias. No cenário organizacional o trabalhador tem buscado algo que se compreende como qualidade de vida no trabalho, levando em consideração que a maior parte das suas vivências rotineiras estão no ambiente de trabalho. A busca por condições físicas, financeiras e emocionais é um tema de considerável crescimento no meio corporativo. E esse respeito Cañete (2004) cita que</w:t>
      </w:r>
    </w:p>
    <w:p>
      <w:pPr>
        <w:ind w:left="2268"/>
        <w:jc w:val="both"/>
        <w:rPr>
          <w:rFonts w:ascii="Times New Roman" w:hAnsi="Times New Roman" w:eastAsia="Times New Roman" w:cs="Times New Roman"/>
        </w:rPr>
      </w:pPr>
      <w:r>
        <w:rPr>
          <w:rFonts w:ascii="Times New Roman" w:hAnsi="Times New Roman" w:eastAsia="Times New Roman" w:cs="Times New Roman"/>
        </w:rPr>
        <w:t>Empresas e indivíduos estão sendo sacudidos e pressionados a tomar consciência do que ocorre e rever seus valores. Evidencia-se que a educação e a saúde não são apenas básicas, mas são, com certeza, o único caminho, a estratégia mais poderosa para alcançar melhores índices de produtividade e, principalmente, maior qualidade nos resultados. (CAÑETE, 2004, p. 388).</w:t>
      </w:r>
    </w:p>
    <w:p>
      <w:pPr>
        <w:ind w:left="2268"/>
        <w:jc w:val="both"/>
        <w:rPr>
          <w:rFonts w:ascii="Times New Roman" w:hAnsi="Times New Roman" w:eastAsia="Times New Roman" w:cs="Times New Roman"/>
          <w:color w:val="000000"/>
          <w:highlight w:val="white"/>
        </w:rPr>
      </w:pPr>
    </w:p>
    <w:p>
      <w:pPr>
        <w:spacing w:line="360" w:lineRule="auto"/>
        <w:ind w:firstLine="567"/>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 xml:space="preserve">Considerando o cenário pandêmico vivenciado pela COVID-19 no ano de 2020, no Brasil, foram observadas mudanças consideráveis das condições de trabalho. O método de trabalho remoto foi </w:t>
      </w:r>
      <w:r>
        <w:rPr>
          <w:rFonts w:ascii="Times New Roman" w:hAnsi="Times New Roman" w:eastAsia="Times New Roman" w:cs="Times New Roman"/>
          <w:sz w:val="24"/>
          <w:szCs w:val="24"/>
          <w:highlight w:val="white"/>
        </w:rPr>
        <w:t>aplicado</w:t>
      </w:r>
      <w:r>
        <w:rPr>
          <w:rFonts w:ascii="Times New Roman" w:hAnsi="Times New Roman" w:eastAsia="Times New Roman" w:cs="Times New Roman"/>
          <w:color w:val="000000"/>
          <w:sz w:val="24"/>
          <w:szCs w:val="24"/>
          <w:highlight w:val="white"/>
        </w:rPr>
        <w:t xml:space="preserve"> por diversas empresas, interferindo e alterando processos que anteriormente se encontravam no anonimato. Colaboradores que foram inseridos nesse formato remoto observaram maior flexibilidade, liberdade e tempo para desenvolver suas atividades não laborais, </w:t>
      </w:r>
      <w:r>
        <w:rPr>
          <w:rFonts w:ascii="Times New Roman" w:hAnsi="Times New Roman" w:eastAsia="Times New Roman" w:cs="Times New Roman"/>
          <w:sz w:val="24"/>
          <w:szCs w:val="24"/>
          <w:highlight w:val="white"/>
        </w:rPr>
        <w:t>incentivando</w:t>
      </w:r>
      <w:r>
        <w:rPr>
          <w:rFonts w:ascii="Times New Roman" w:hAnsi="Times New Roman" w:eastAsia="Times New Roman" w:cs="Times New Roman"/>
          <w:color w:val="000000"/>
          <w:sz w:val="24"/>
          <w:szCs w:val="24"/>
          <w:highlight w:val="white"/>
        </w:rPr>
        <w:t xml:space="preserve"> a busca por uma melhor QVT mesmo após a pandemia. Para Bergeron (</w:t>
      </w:r>
      <w:r>
        <w:rPr>
          <w:rFonts w:ascii="Times New Roman" w:hAnsi="Times New Roman" w:eastAsia="Times New Roman" w:cs="Times New Roman"/>
          <w:sz w:val="24"/>
          <w:szCs w:val="24"/>
        </w:rPr>
        <w:t xml:space="preserve">1972, </w:t>
      </w:r>
      <w:r>
        <w:rPr>
          <w:rFonts w:ascii="Times New Roman" w:hAnsi="Times New Roman" w:eastAsia="Times New Roman" w:cs="Times New Roman"/>
          <w:i/>
          <w:sz w:val="24"/>
          <w:szCs w:val="24"/>
        </w:rPr>
        <w:t>apud</w:t>
      </w:r>
      <w:r>
        <w:rPr>
          <w:rFonts w:ascii="Times New Roman" w:hAnsi="Times New Roman" w:eastAsia="Times New Roman" w:cs="Times New Roman"/>
          <w:sz w:val="24"/>
          <w:szCs w:val="24"/>
        </w:rPr>
        <w:t xml:space="preserve"> FERNANDES; GUTIERREZ, 1988, p. 31) a QVT se trata da “[...] aplicação concreta de uma filosofia humanista pela introdução de métodos participativos, visando modificar um ou vários aspectos do meio ambiente de trabalho, a fim de criar uma nova situação, mais favorável à satisfação dos empregados na empresa”.</w:t>
      </w:r>
    </w:p>
    <w:p>
      <w:pPr>
        <w:tabs>
          <w:tab w:val="left" w:pos="567"/>
        </w:tabs>
        <w:spacing w:line="360" w:lineRule="auto"/>
        <w:jc w:val="both"/>
        <w:rPr>
          <w:rFonts w:ascii="Times New Roman" w:hAnsi="Times New Roman" w:eastAsia="Times New Roman" w:cs="Times New Roman"/>
          <w:sz w:val="24"/>
          <w:szCs w:val="24"/>
        </w:rPr>
      </w:pPr>
      <w:bookmarkStart w:id="15" w:name="_heading=h.2s8eyo1" w:colFirst="0" w:colLast="0"/>
      <w:bookmarkEnd w:id="15"/>
      <w:r>
        <w:rPr>
          <w:rFonts w:ascii="fonte-arial" w:hAnsi="fonte-arial" w:eastAsia="fonte-arial" w:cs="fonte-arial"/>
          <w:color w:val="000000"/>
          <w:sz w:val="23"/>
          <w:szCs w:val="23"/>
          <w:highlight w:val="white"/>
        </w:rPr>
        <w:tab/>
      </w:r>
      <w:r>
        <w:rPr>
          <w:rFonts w:ascii="Times New Roman" w:hAnsi="Times New Roman" w:eastAsia="Times New Roman" w:cs="Times New Roman"/>
          <w:color w:val="000000"/>
          <w:sz w:val="24"/>
          <w:szCs w:val="24"/>
          <w:highlight w:val="white"/>
        </w:rPr>
        <w:t xml:space="preserve">Analisar e compreender a importância da QVT é tarefa essencial para líderes e gestores que buscam excelência no desenvolvimento das suas atividades. Tendo em vista os diversos fatores que contribuem para a qualidade de vida no trabalho, é possível levarmos em conta que a administração de conflitos também é algo crucial para o bem-estar da organização. </w:t>
      </w:r>
      <w:r>
        <w:rPr>
          <w:rFonts w:ascii="Times New Roman" w:hAnsi="Times New Roman" w:eastAsia="Times New Roman" w:cs="Times New Roman"/>
          <w:sz w:val="24"/>
          <w:szCs w:val="24"/>
          <w:highlight w:val="white"/>
        </w:rPr>
        <w:t>Inicialmente,</w:t>
      </w:r>
      <w:r>
        <w:rPr>
          <w:rFonts w:ascii="Times New Roman" w:hAnsi="Times New Roman" w:eastAsia="Times New Roman" w:cs="Times New Roman"/>
          <w:color w:val="000000"/>
          <w:sz w:val="24"/>
          <w:szCs w:val="24"/>
          <w:highlight w:val="white"/>
        </w:rPr>
        <w:t xml:space="preserve"> a gestão de c</w:t>
      </w:r>
      <w:r>
        <w:rPr>
          <w:rFonts w:ascii="Times New Roman" w:hAnsi="Times New Roman" w:eastAsia="Times New Roman" w:cs="Times New Roman"/>
          <w:sz w:val="24"/>
          <w:szCs w:val="24"/>
          <w:highlight w:val="white"/>
        </w:rPr>
        <w:t>onflitos é compreendida como um pilar da gestão empresarial e está ligada diretamente à gestão de pessoas, e seu objetivo é alinhar ideias e estratégias para um bem comum para os colaboradores e organização</w:t>
      </w:r>
      <w:r>
        <w:rPr>
          <w:rFonts w:ascii="Times New Roman" w:hAnsi="Times New Roman" w:eastAsia="Times New Roman" w:cs="Times New Roman"/>
          <w:color w:val="000000"/>
          <w:sz w:val="24"/>
          <w:szCs w:val="24"/>
          <w:highlight w:val="white"/>
        </w:rPr>
        <w:t>. Compreende-se como conflito a divergência de ideias e posicionamentos. Para Franco (</w:t>
      </w:r>
      <w:r>
        <w:rPr>
          <w:rFonts w:ascii="Times New Roman" w:hAnsi="Times New Roman" w:eastAsia="Times New Roman" w:cs="Times New Roman"/>
          <w:sz w:val="24"/>
          <w:szCs w:val="24"/>
        </w:rPr>
        <w:t xml:space="preserve">2012, p.24) “[...] o conflito não é uma patologia, mas uma realidade da evolução humana e organizacional”. Na atualidade, a administração de conflitos tem ganhado cada vez mais importância, pois interfere diretamente nas relações corporativas, e dependendo de como o conflito é conduzido pode trazer benefícios para todos de forma pessoal e profissional interferindo ou auxiliando diretamente a QVT.  </w:t>
      </w:r>
    </w:p>
    <w:p>
      <w:pPr>
        <w:tabs>
          <w:tab w:val="left" w:pos="567"/>
        </w:tabs>
        <w:spacing w:line="360" w:lineRule="auto"/>
        <w:jc w:val="both"/>
        <w:rPr>
          <w:rFonts w:ascii="Times New Roman" w:hAnsi="Times New Roman" w:eastAsia="Times New Roman" w:cs="Times New Roman"/>
          <w:sz w:val="24"/>
          <w:szCs w:val="24"/>
        </w:rPr>
      </w:pPr>
      <w:bookmarkStart w:id="16" w:name="_heading=h.iiu6obhksefe" w:colFirst="0" w:colLast="0"/>
      <w:bookmarkEnd w:id="16"/>
      <w:r>
        <w:rPr>
          <w:rFonts w:ascii="Times New Roman" w:hAnsi="Times New Roman" w:eastAsia="Times New Roman" w:cs="Times New Roman"/>
          <w:sz w:val="24"/>
          <w:szCs w:val="24"/>
        </w:rPr>
        <w:tab/>
      </w:r>
      <w:r>
        <w:rPr>
          <w:rFonts w:ascii="Times New Roman" w:hAnsi="Times New Roman" w:eastAsia="Times New Roman" w:cs="Times New Roman"/>
          <w:sz w:val="24"/>
          <w:szCs w:val="24"/>
        </w:rPr>
        <w:t>Para iniciar o estudo da administração dos conflitos é necessário o gestor compreender quais os tipos de conflitos existentes, e então analisar a forma correta de conduzir os mesmos. Através disso será possível o profissional tomar decisões e responsabilidades com mais assertividade. O gestor responsável por realizar a mediação de conflitos acima de tudo deverá incentivar o diálogo entre os membros da equipe e aqueles presentes no conflito como técnica de negociação. A resolução do conflito dependerá muito da forma como o mesmo será administrado. Em concordância com Lacombe (2005, p. 239) “a comunicação, intercâmbio de informações e transmissão de significado, é a própria essência de um sistema social ou uma organização”. A percepção e administração de conflitos é um dos pontos centrais para o crescimento da corporação como um todo, pois através dessa estratégia é possível evitar os seguintes problemas:</w:t>
      </w:r>
    </w:p>
    <w:p>
      <w:pPr>
        <w:numPr>
          <w:ilvl w:val="0"/>
          <w:numId w:val="1"/>
        </w:numPr>
        <w:tabs>
          <w:tab w:val="left" w:pos="567"/>
        </w:tabs>
        <w:spacing w:line="360" w:lineRule="auto"/>
        <w:jc w:val="both"/>
        <w:rPr>
          <w:rFonts w:ascii="Times New Roman" w:hAnsi="Times New Roman" w:eastAsia="Times New Roman" w:cs="Times New Roman"/>
          <w:sz w:val="24"/>
          <w:szCs w:val="24"/>
        </w:rPr>
      </w:pPr>
      <w:bookmarkStart w:id="17" w:name="_heading=h.p98dd9i9r8du" w:colFirst="0" w:colLast="0"/>
      <w:bookmarkEnd w:id="17"/>
      <w:r>
        <w:rPr>
          <w:rFonts w:ascii="Times New Roman" w:hAnsi="Times New Roman" w:eastAsia="Times New Roman" w:cs="Times New Roman"/>
          <w:sz w:val="24"/>
          <w:szCs w:val="24"/>
        </w:rPr>
        <w:t xml:space="preserve"> turnover; </w:t>
      </w:r>
    </w:p>
    <w:p>
      <w:pPr>
        <w:numPr>
          <w:ilvl w:val="0"/>
          <w:numId w:val="1"/>
        </w:numPr>
        <w:tabs>
          <w:tab w:val="left" w:pos="567"/>
        </w:tabs>
        <w:spacing w:line="360" w:lineRule="auto"/>
        <w:jc w:val="both"/>
        <w:rPr>
          <w:rFonts w:ascii="Times New Roman" w:hAnsi="Times New Roman" w:eastAsia="Times New Roman" w:cs="Times New Roman"/>
          <w:sz w:val="24"/>
          <w:szCs w:val="24"/>
        </w:rPr>
      </w:pPr>
      <w:bookmarkStart w:id="18" w:name="_heading=h.gd54hespi0sf" w:colFirst="0" w:colLast="0"/>
      <w:bookmarkEnd w:id="18"/>
      <w:r>
        <w:rPr>
          <w:rFonts w:ascii="Times New Roman" w:hAnsi="Times New Roman" w:eastAsia="Times New Roman" w:cs="Times New Roman"/>
          <w:sz w:val="24"/>
          <w:szCs w:val="24"/>
        </w:rPr>
        <w:t xml:space="preserve"> baixa produtividade;</w:t>
      </w:r>
    </w:p>
    <w:p>
      <w:pPr>
        <w:numPr>
          <w:ilvl w:val="0"/>
          <w:numId w:val="1"/>
        </w:numPr>
        <w:tabs>
          <w:tab w:val="left" w:pos="567"/>
        </w:tabs>
        <w:spacing w:line="360" w:lineRule="auto"/>
        <w:jc w:val="both"/>
        <w:rPr>
          <w:rFonts w:ascii="Times New Roman" w:hAnsi="Times New Roman" w:eastAsia="Times New Roman" w:cs="Times New Roman"/>
          <w:sz w:val="24"/>
          <w:szCs w:val="24"/>
        </w:rPr>
      </w:pPr>
      <w:bookmarkStart w:id="19" w:name="_heading=h.79x5vnoagm2i" w:colFirst="0" w:colLast="0"/>
      <w:bookmarkEnd w:id="19"/>
      <w:r>
        <w:rPr>
          <w:rFonts w:ascii="Times New Roman" w:hAnsi="Times New Roman" w:eastAsia="Times New Roman" w:cs="Times New Roman"/>
          <w:sz w:val="24"/>
          <w:szCs w:val="24"/>
        </w:rPr>
        <w:t xml:space="preserve"> altos níveis de absenteísmo; </w:t>
      </w:r>
    </w:p>
    <w:p>
      <w:pPr>
        <w:numPr>
          <w:ilvl w:val="0"/>
          <w:numId w:val="1"/>
        </w:numPr>
        <w:tabs>
          <w:tab w:val="left" w:pos="567"/>
        </w:tabs>
        <w:spacing w:line="360" w:lineRule="auto"/>
        <w:jc w:val="both"/>
        <w:rPr>
          <w:rFonts w:ascii="Times New Roman" w:hAnsi="Times New Roman" w:eastAsia="Times New Roman" w:cs="Times New Roman"/>
          <w:sz w:val="24"/>
          <w:szCs w:val="24"/>
        </w:rPr>
      </w:pPr>
      <w:bookmarkStart w:id="20" w:name="_heading=h.kn89wsqu5qjc" w:colFirst="0" w:colLast="0"/>
      <w:bookmarkEnd w:id="20"/>
      <w:r>
        <w:rPr>
          <w:rFonts w:ascii="Times New Roman" w:hAnsi="Times New Roman" w:eastAsia="Times New Roman" w:cs="Times New Roman"/>
          <w:sz w:val="24"/>
          <w:szCs w:val="24"/>
        </w:rPr>
        <w:t xml:space="preserve"> falta de engajamento da equipe; </w:t>
      </w:r>
    </w:p>
    <w:p>
      <w:pPr>
        <w:numPr>
          <w:ilvl w:val="0"/>
          <w:numId w:val="1"/>
        </w:numPr>
        <w:tabs>
          <w:tab w:val="left" w:pos="567"/>
        </w:tabs>
        <w:spacing w:line="360" w:lineRule="auto"/>
        <w:jc w:val="both"/>
        <w:rPr>
          <w:rFonts w:ascii="Times New Roman" w:hAnsi="Times New Roman" w:eastAsia="Times New Roman" w:cs="Times New Roman"/>
          <w:sz w:val="24"/>
          <w:szCs w:val="24"/>
        </w:rPr>
      </w:pPr>
      <w:bookmarkStart w:id="21" w:name="_heading=h.qajddf7cmi9c" w:colFirst="0" w:colLast="0"/>
      <w:bookmarkEnd w:id="21"/>
      <w:r>
        <w:rPr>
          <w:rFonts w:ascii="Times New Roman" w:hAnsi="Times New Roman" w:eastAsia="Times New Roman" w:cs="Times New Roman"/>
          <w:sz w:val="24"/>
          <w:szCs w:val="24"/>
        </w:rPr>
        <w:t xml:space="preserve"> problemas relacionados a saúde mental dos colaboradores. </w:t>
      </w:r>
    </w:p>
    <w:p>
      <w:pPr>
        <w:tabs>
          <w:tab w:val="left" w:pos="567"/>
        </w:tabs>
        <w:spacing w:line="360" w:lineRule="auto"/>
        <w:jc w:val="both"/>
        <w:rPr>
          <w:rFonts w:ascii="Times New Roman" w:hAnsi="Times New Roman" w:eastAsia="Times New Roman" w:cs="Times New Roman"/>
          <w:sz w:val="24"/>
          <w:szCs w:val="24"/>
        </w:rPr>
      </w:pPr>
      <w:bookmarkStart w:id="22" w:name="_heading=h.beepgij6c3rq" w:colFirst="0" w:colLast="0"/>
      <w:bookmarkEnd w:id="22"/>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A elaboração de um ambiente de trabalho mais harmônico não é uma tarefa de simples execução, e sempre necessitará de manutenção. A união entre gestores e o RH é o primeiro passo para essa construção. Compreender e alinhar as necessidades dos colaboradores com as da organização é um desafio diário, porém necessário. A abertura para inovação, conciliação de ideias e valorização poderá ser a chave de sucesso para a corporação atingir seus objetivos. Um ambiente onde a comunicação e a gestão de conflitos estão alinhadas contribui para o clima organizacional, auxiliando de maneira positiva para a motivação dos colaboradores. </w:t>
      </w:r>
    </w:p>
    <w:p>
      <w:pPr>
        <w:spacing w:line="360" w:lineRule="auto"/>
        <w:jc w:val="both"/>
        <w:rPr>
          <w:rFonts w:ascii="Times New Roman" w:hAnsi="Times New Roman" w:eastAsia="Times New Roman" w:cs="Times New Roman"/>
          <w:b/>
          <w:sz w:val="24"/>
          <w:szCs w:val="24"/>
        </w:rPr>
      </w:pPr>
      <w:bookmarkStart w:id="23" w:name="_heading=h.z3c40bqi3mw1" w:colFirst="0" w:colLast="0"/>
      <w:bookmarkEnd w:id="23"/>
    </w:p>
    <w:p>
      <w:pPr>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METODOLOGIA</w:t>
      </w:r>
    </w:p>
    <w:p>
      <w:pPr>
        <w:widowControl w:val="0"/>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objeto de estudo deste artigo consiste na compreensão da Qualidade de Vida no Trabalho para as organizações. O objetivo geral da pesquisa é identificar e relatar a ligação entre Gestão de Conflitos e Qualidade de Vida no Trabalho, e como esse fator pode afetar diretamente na produtividade e desempenho organizacional. Os objetivos específicos são:</w:t>
      </w:r>
    </w:p>
    <w:p>
      <w:pPr>
        <w:widowControl w:val="0"/>
        <w:numPr>
          <w:ilvl w:val="0"/>
          <w:numId w:val="2"/>
        </w:numPr>
        <w:spacing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Relatar a importância do aprimoramento da comunicação no meio organizacional;</w:t>
      </w:r>
    </w:p>
    <w:p>
      <w:pPr>
        <w:widowControl w:val="0"/>
        <w:numPr>
          <w:ilvl w:val="0"/>
          <w:numId w:val="2"/>
        </w:numPr>
        <w:spacing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Analisar e relatar a importância da administração de conflitos por parte de gestores e subordinados para aprimoramento na QVT;</w:t>
      </w:r>
    </w:p>
    <w:p>
      <w:pPr>
        <w:widowControl w:val="0"/>
        <w:numPr>
          <w:ilvl w:val="0"/>
          <w:numId w:val="2"/>
        </w:numPr>
        <w:spacing w:line="360" w:lineRule="auto"/>
        <w:ind w:left="851" w:hanging="2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Compreender os benefícios da comunicação juntamente ao alinhamento da administração de conflitos e QVT, propondo melhorias para o tema em questão.</w:t>
      </w:r>
    </w:p>
    <w:p>
      <w:pPr>
        <w:widowControl w:val="0"/>
        <w:spacing w:line="360" w:lineRule="auto"/>
        <w:ind w:right="-143"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pesquisa é bibliográfica e de campo. Foi realizada de forma qualitativa e possui caráter propositivo. O campo investigativo deste estudo foi numa montadora de peças automotivas</w:t>
      </w:r>
      <w:r>
        <w:rPr>
          <w:rFonts w:ascii="Times New Roman" w:hAnsi="Times New Roman" w:eastAsia="Times New Roman" w:cs="Times New Roman"/>
          <w:sz w:val="24"/>
          <w:szCs w:val="24"/>
          <w:vertAlign w:val="superscript"/>
        </w:rPr>
        <w:footnoteReference w:id="4"/>
      </w:r>
      <w:r>
        <w:rPr>
          <w:rFonts w:ascii="Times New Roman" w:hAnsi="Times New Roman" w:eastAsia="Times New Roman" w:cs="Times New Roman"/>
          <w:sz w:val="24"/>
          <w:szCs w:val="24"/>
        </w:rPr>
        <w:t xml:space="preserve"> localizada na cidade de Jaboatão dos Guararapes, bairro de Prazeres. A amostra foi composta por 15 colaboradores do </w:t>
      </w:r>
      <w:r>
        <w:rPr>
          <w:rFonts w:ascii="Times New Roman" w:hAnsi="Times New Roman" w:eastAsia="Times New Roman" w:cs="Times New Roman"/>
          <w:sz w:val="24"/>
          <w:szCs w:val="24"/>
          <w:highlight w:val="white"/>
        </w:rPr>
        <w:t xml:space="preserve">setor operacional de um </w:t>
      </w:r>
      <w:r>
        <w:rPr>
          <w:rFonts w:ascii="Times New Roman" w:hAnsi="Times New Roman" w:eastAsia="Times New Roman" w:cs="Times New Roman"/>
          <w:sz w:val="24"/>
          <w:szCs w:val="24"/>
        </w:rPr>
        <w:t>total de 26 que trabalham no referido setor.  Foi utilizado como instrumento para coleta de dados um questionário fechado constante no apêndice deste artigo.</w:t>
      </w:r>
    </w:p>
    <w:p>
      <w:pPr>
        <w:widowControl w:val="0"/>
        <w:spacing w:line="360" w:lineRule="auto"/>
        <w:ind w:right="-143" w:firstLine="567"/>
        <w:jc w:val="both"/>
        <w:rPr>
          <w:rFonts w:ascii="Times New Roman" w:hAnsi="Times New Roman" w:eastAsia="Times New Roman" w:cs="Times New Roman"/>
          <w:sz w:val="24"/>
          <w:szCs w:val="24"/>
        </w:rPr>
      </w:pP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DESENVOLVIMENTO DA PESQUISA DE CAMPO</w:t>
      </w:r>
    </w:p>
    <w:p>
      <w:pPr>
        <w:spacing w:line="360" w:lineRule="auto"/>
        <w:jc w:val="both"/>
        <w:rPr>
          <w:rFonts w:ascii="Times New Roman" w:hAnsi="Times New Roman" w:eastAsia="Times New Roman" w:cs="Times New Roman"/>
          <w:b/>
          <w:color w:val="000000"/>
          <w:sz w:val="24"/>
          <w:szCs w:val="24"/>
        </w:rPr>
      </w:pPr>
    </w:p>
    <w:p>
      <w:pPr>
        <w:widowControl w:val="0"/>
        <w:ind w:left="72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1 - Considera a comunicação entre você e seus superiores de fácil acesso e compreensão? </w:t>
      </w:r>
    </w:p>
    <w:p>
      <w:pPr>
        <w:widowControl w:val="0"/>
        <w:ind w:left="108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3050540" cy="1090295"/>
            <wp:effectExtent l="0" t="0" r="0" b="0"/>
            <wp:docPr id="26" name="image7.png"/>
            <wp:cNvGraphicFramePr/>
            <a:graphic xmlns:a="http://schemas.openxmlformats.org/drawingml/2006/main">
              <a:graphicData uri="http://schemas.openxmlformats.org/drawingml/2006/picture">
                <pic:pic xmlns:pic="http://schemas.openxmlformats.org/drawingml/2006/picture">
                  <pic:nvPicPr>
                    <pic:cNvPr id="26" name="image7.png"/>
                    <pic:cNvPicPr preferRelativeResize="0"/>
                  </pic:nvPicPr>
                  <pic:blipFill>
                    <a:blip r:embed="rId7"/>
                    <a:srcRect t="11971" b="4525"/>
                    <a:stretch>
                      <a:fillRect/>
                    </a:stretch>
                  </pic:blipFill>
                  <pic:spPr>
                    <a:xfrm>
                      <a:off x="0" y="0"/>
                      <a:ext cx="3065648" cy="1096143"/>
                    </a:xfrm>
                    <a:prstGeom prst="rect">
                      <a:avLst/>
                    </a:prstGeom>
                    <a:ln>
                      <a:noFill/>
                    </a:ln>
                  </pic:spPr>
                </pic:pic>
              </a:graphicData>
            </a:graphic>
          </wp:inline>
        </w:drawing>
      </w:r>
    </w:p>
    <w:p>
      <w:pPr>
        <w:ind w:firstLine="567"/>
        <w:jc w:val="both"/>
        <w:rPr>
          <w:rFonts w:ascii="Times New Roman" w:hAnsi="Times New Roman" w:eastAsia="Times New Roman" w:cs="Times New Roman"/>
          <w:sz w:val="24"/>
          <w:szCs w:val="24"/>
        </w:rPr>
      </w:pPr>
      <w:bookmarkStart w:id="24" w:name="_heading=h.17dp8vu" w:colFirst="0" w:colLast="0"/>
      <w:bookmarkEnd w:id="24"/>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comunicação entre líderes e subordinados deve ser primordial para a organização como um todo. Tal fato está em concordância com Marinho e Zanini (2020): quando a equipe enxerga abertura para opiniões torna-se um diálogo mais abrangente, com a probabilidade de melhores resultados. Na pergunta acima é possível identificar que mais de 70% dos colaboradores não percebem esse apoio referente à comunicação, apenas em situações esporádicas, o que enfatiza a afirmativa dos autores.  </w:t>
      </w:r>
    </w:p>
    <w:p>
      <w:pPr>
        <w:widowControl w:val="0"/>
        <w:jc w:val="both"/>
        <w:rPr>
          <w:rFonts w:ascii="Times New Roman" w:hAnsi="Times New Roman" w:eastAsia="Times New Roman" w:cs="Times New Roman"/>
          <w:b/>
          <w:sz w:val="24"/>
          <w:szCs w:val="24"/>
        </w:rPr>
      </w:pPr>
    </w:p>
    <w:p>
      <w:pPr>
        <w:widowControl w:val="0"/>
        <w:ind w:left="720"/>
        <w:jc w:val="both"/>
        <w:rPr>
          <w:rFonts w:ascii="Times New Roman" w:hAnsi="Times New Roman" w:eastAsia="Times New Roman" w:cs="Times New Roman"/>
          <w:b/>
          <w:color w:val="202124"/>
          <w:sz w:val="24"/>
          <w:szCs w:val="24"/>
          <w:highlight w:val="white"/>
        </w:rPr>
      </w:pPr>
      <w:r>
        <w:rPr>
          <w:rFonts w:ascii="Times New Roman" w:hAnsi="Times New Roman" w:eastAsia="Times New Roman" w:cs="Times New Roman"/>
          <w:b/>
          <w:color w:val="202124"/>
          <w:sz w:val="24"/>
          <w:szCs w:val="24"/>
          <w:highlight w:val="white"/>
        </w:rPr>
        <w:t>2 - Como você avalia a comunicação interna da empresa?</w:t>
      </w:r>
    </w:p>
    <w:p>
      <w:pPr>
        <w:widowControl w:val="0"/>
        <w:ind w:left="1080"/>
        <w:jc w:val="both"/>
        <w:rPr>
          <w:rFonts w:ascii="Times New Roman" w:hAnsi="Times New Roman" w:eastAsia="Times New Roman" w:cs="Times New Roman"/>
          <w:b/>
          <w:color w:val="202124"/>
          <w:sz w:val="24"/>
          <w:szCs w:val="24"/>
          <w:highlight w:val="white"/>
        </w:rPr>
      </w:pPr>
      <w:r>
        <w:rPr>
          <w:rFonts w:ascii="Times New Roman" w:hAnsi="Times New Roman" w:eastAsia="Times New Roman" w:cs="Times New Roman"/>
          <w:b/>
          <w:color w:val="202124"/>
          <w:sz w:val="24"/>
          <w:szCs w:val="24"/>
          <w:highlight w:val="white"/>
        </w:rPr>
        <w:drawing>
          <wp:inline distT="0" distB="0" distL="0" distR="0">
            <wp:extent cx="2570480" cy="1170940"/>
            <wp:effectExtent l="0" t="0" r="1270" b="0"/>
            <wp:docPr id="28" name="image12.png"/>
            <wp:cNvGraphicFramePr/>
            <a:graphic xmlns:a="http://schemas.openxmlformats.org/drawingml/2006/main">
              <a:graphicData uri="http://schemas.openxmlformats.org/drawingml/2006/picture">
                <pic:pic xmlns:pic="http://schemas.openxmlformats.org/drawingml/2006/picture">
                  <pic:nvPicPr>
                    <pic:cNvPr id="28" name="image12.png"/>
                    <pic:cNvPicPr preferRelativeResize="0"/>
                  </pic:nvPicPr>
                  <pic:blipFill>
                    <a:blip r:embed="rId8"/>
                    <a:srcRect l="-144" t="10838" r="144" b="8019"/>
                    <a:stretch>
                      <a:fillRect/>
                    </a:stretch>
                  </pic:blipFill>
                  <pic:spPr>
                    <a:xfrm>
                      <a:off x="0" y="0"/>
                      <a:ext cx="2579913" cy="1175115"/>
                    </a:xfrm>
                    <a:prstGeom prst="rect">
                      <a:avLst/>
                    </a:prstGeom>
                    <a:ln>
                      <a:noFill/>
                    </a:ln>
                  </pic:spPr>
                </pic:pic>
              </a:graphicData>
            </a:graphic>
          </wp:inline>
        </w:drawing>
      </w:r>
    </w:p>
    <w:p>
      <w:pPr>
        <w:ind w:firstLine="567"/>
        <w:jc w:val="both"/>
        <w:rPr>
          <w:rFonts w:ascii="Times New Roman" w:hAnsi="Times New Roman" w:eastAsia="Times New Roman" w:cs="Times New Roman"/>
          <w:color w:val="202124"/>
          <w:sz w:val="24"/>
          <w:szCs w:val="24"/>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color w:val="202124"/>
          <w:sz w:val="24"/>
          <w:szCs w:val="24"/>
        </w:rPr>
        <w:t xml:space="preserve">Para Lacombe (2005), a comunicação deve ser considerada a essência da organização. Levando em consideração a comunicação interna, foi possível notar que 64,3% dos </w:t>
      </w:r>
      <w:r>
        <w:rPr>
          <w:rFonts w:ascii="Times New Roman" w:hAnsi="Times New Roman" w:eastAsia="Times New Roman" w:cs="Times New Roman"/>
          <w:color w:val="202124"/>
          <w:sz w:val="24"/>
          <w:szCs w:val="24"/>
          <w:highlight w:val="white"/>
        </w:rPr>
        <w:t xml:space="preserve">colaboradores presentes na organização avaliam como satisfatória, </w:t>
      </w:r>
      <w:r>
        <w:rPr>
          <w:rFonts w:ascii="Times New Roman" w:hAnsi="Times New Roman" w:eastAsia="Times New Roman" w:cs="Times New Roman"/>
          <w:color w:val="202124"/>
          <w:sz w:val="24"/>
          <w:szCs w:val="24"/>
        </w:rPr>
        <w:t xml:space="preserve">colocando em prática o que foi dito pelo autor, visto que a empresa em questão busca incentivar esse tipo de comunicação. </w:t>
      </w:r>
    </w:p>
    <w:p>
      <w:pPr>
        <w:widowControl w:val="0"/>
        <w:tabs>
          <w:tab w:val="left" w:pos="6840"/>
        </w:tabs>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3 - Qual o principal ruído na comunicação que você identifica na empresa?</w:t>
      </w: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952115" cy="1341755"/>
            <wp:effectExtent l="0" t="0" r="635" b="0"/>
            <wp:docPr id="27" name="image3.png"/>
            <wp:cNvGraphicFramePr/>
            <a:graphic xmlns:a="http://schemas.openxmlformats.org/drawingml/2006/main">
              <a:graphicData uri="http://schemas.openxmlformats.org/drawingml/2006/picture">
                <pic:pic xmlns:pic="http://schemas.openxmlformats.org/drawingml/2006/picture">
                  <pic:nvPicPr>
                    <pic:cNvPr id="27" name="image3.png"/>
                    <pic:cNvPicPr preferRelativeResize="0"/>
                  </pic:nvPicPr>
                  <pic:blipFill>
                    <a:blip r:embed="rId9"/>
                    <a:srcRect t="12500" b="1069"/>
                    <a:stretch>
                      <a:fillRect/>
                    </a:stretch>
                  </pic:blipFill>
                  <pic:spPr>
                    <a:xfrm>
                      <a:off x="0" y="0"/>
                      <a:ext cx="2953548" cy="1342274"/>
                    </a:xfrm>
                    <a:prstGeom prst="rect">
                      <a:avLst/>
                    </a:prstGeom>
                    <a:ln>
                      <a:noFill/>
                    </a:ln>
                  </pic:spPr>
                </pic:pic>
              </a:graphicData>
            </a:graphic>
          </wp:inline>
        </w:drawing>
      </w:r>
    </w:p>
    <w:p>
      <w:pPr>
        <w:tabs>
          <w:tab w:val="left" w:pos="567"/>
        </w:tabs>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O modo como as informações são compartilhadas, pautadas e administradas é um dos pontos cruciais para a comunicação dentro da organização. Na questão acima, 71,4% dos colaboradores alegam que o principal ruído quanto a essa questão são as informações incompletas, e 14,3% a sobrecarga de informações. Conforme Gil (2014) na comunicação é possível identificar elementos semelhantes que podem contribuir ou prejudicar a mesma, mesmo em situações diferentes, no caso da empresa em questão as informações incompletas são o principal ruído. </w:t>
      </w:r>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4 - Com qual frequência você nota conflitos internos na organização?</w:t>
      </w: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3105150" cy="1424940"/>
            <wp:effectExtent l="0" t="0" r="0" b="3810"/>
            <wp:docPr id="30" name="image6.png"/>
            <wp:cNvGraphicFramePr/>
            <a:graphic xmlns:a="http://schemas.openxmlformats.org/drawingml/2006/main">
              <a:graphicData uri="http://schemas.openxmlformats.org/drawingml/2006/picture">
                <pic:pic xmlns:pic="http://schemas.openxmlformats.org/drawingml/2006/picture">
                  <pic:nvPicPr>
                    <pic:cNvPr id="30" name="image6.png"/>
                    <pic:cNvPicPr preferRelativeResize="0"/>
                  </pic:nvPicPr>
                  <pic:blipFill>
                    <a:blip r:embed="rId10"/>
                    <a:srcRect l="-565" t="12632" r="565" b="385"/>
                    <a:stretch>
                      <a:fillRect/>
                    </a:stretch>
                  </pic:blipFill>
                  <pic:spPr>
                    <a:xfrm>
                      <a:off x="0" y="0"/>
                      <a:ext cx="3105240" cy="1425080"/>
                    </a:xfrm>
                    <a:prstGeom prst="rect">
                      <a:avLst/>
                    </a:prstGeom>
                    <a:ln>
                      <a:noFill/>
                    </a:ln>
                  </pic:spPr>
                </pic:pic>
              </a:graphicData>
            </a:graphic>
          </wp:inline>
        </w:drawing>
      </w:r>
    </w:p>
    <w:p>
      <w:pPr>
        <w:ind w:left="1080" w:hanging="1080"/>
        <w:rPr>
          <w:rFonts w:ascii="Times New Roman" w:hAnsi="Times New Roman" w:eastAsia="Times New Roman" w:cs="Times New Roman"/>
          <w:sz w:val="24"/>
          <w:szCs w:val="24"/>
        </w:rPr>
      </w:pPr>
    </w:p>
    <w:p>
      <w:pPr>
        <w:spacing w:line="360" w:lineRule="auto"/>
        <w:ind w:right="-6"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Visto que 46,2% não identificam conflitos internos, observa-se uma administração de conflitos considerável, contudo leva-se em consideração que 38,5% daqueles que participaram da pesquisa notam conflitos mensais na organização, em contrapont</w:t>
      </w:r>
      <w:r>
        <w:rPr>
          <w:rFonts w:ascii="Times New Roman" w:hAnsi="Times New Roman" w:eastAsia="Times New Roman" w:cs="Times New Roman"/>
          <w:sz w:val="24"/>
          <w:szCs w:val="24"/>
          <w:highlight w:val="white"/>
        </w:rPr>
        <w:t>o o que foi abordado</w:t>
      </w:r>
      <w:r>
        <w:rPr>
          <w:rFonts w:ascii="Times New Roman" w:hAnsi="Times New Roman" w:eastAsia="Times New Roman" w:cs="Times New Roman"/>
          <w:sz w:val="24"/>
          <w:szCs w:val="24"/>
        </w:rPr>
        <w:t xml:space="preserve"> por Martins (2022) quando o mesmo afirma que conflitos são naturais e corriqueiros nas relações humanas em virtude dos seus valores e ideais. Na empresa em questão a maioria dos colaboradores não identifica conflitos recorrentes. </w:t>
      </w:r>
    </w:p>
    <w:p>
      <w:pPr>
        <w:ind w:right="-5"/>
        <w:jc w:val="both"/>
        <w:rPr>
          <w:rFonts w:ascii="Times New Roman" w:hAnsi="Times New Roman" w:eastAsia="Times New Roman" w:cs="Times New Roman"/>
          <w:sz w:val="24"/>
          <w:szCs w:val="24"/>
        </w:rPr>
      </w:pPr>
    </w:p>
    <w:p>
      <w:pPr>
        <w:widowControl w:val="0"/>
        <w:ind w:left="72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5 - De 0 a 5, como você avalia a administração de conflitos por parte dos seus gestores? (Onde 1 representa uma péssima gestão e 5 uma excelente gestão)</w:t>
      </w:r>
    </w:p>
    <w:p>
      <w:pPr>
        <w:widowControl w:val="0"/>
        <w:ind w:left="1080"/>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647950" cy="1294130"/>
            <wp:effectExtent l="0" t="0" r="0" b="1270"/>
            <wp:docPr id="29" name="image9.png"/>
            <wp:cNvGraphicFramePr/>
            <a:graphic xmlns:a="http://schemas.openxmlformats.org/drawingml/2006/main">
              <a:graphicData uri="http://schemas.openxmlformats.org/drawingml/2006/picture">
                <pic:pic xmlns:pic="http://schemas.openxmlformats.org/drawingml/2006/picture">
                  <pic:nvPicPr>
                    <pic:cNvPr id="29" name="image9.png"/>
                    <pic:cNvPicPr preferRelativeResize="0"/>
                  </pic:nvPicPr>
                  <pic:blipFill>
                    <a:blip r:embed="rId11"/>
                    <a:srcRect l="719" t="15084" r="-719" b="-2759"/>
                    <a:stretch>
                      <a:fillRect/>
                    </a:stretch>
                  </pic:blipFill>
                  <pic:spPr>
                    <a:xfrm>
                      <a:off x="0" y="0"/>
                      <a:ext cx="2648198" cy="1294531"/>
                    </a:xfrm>
                    <a:prstGeom prst="rect">
                      <a:avLst/>
                    </a:prstGeom>
                    <a:ln>
                      <a:noFill/>
                    </a:ln>
                  </pic:spPr>
                </pic:pic>
              </a:graphicData>
            </a:graphic>
          </wp:inline>
        </w:drawing>
      </w:r>
    </w:p>
    <w:p>
      <w:pPr>
        <w:widowControl w:val="0"/>
        <w:spacing w:line="360" w:lineRule="auto"/>
        <w:ind w:firstLine="584"/>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Observa-se que a gestão de conflitos dentro da empresa citada é algo que pode ser melhorada por parte dos responsáveis, visto que 35,7% dos funcionários identificam uma gestão mediana dos conflitos existentes na organização. A busca por uma gestão de conflitos mais objetiva ressalta quando, para Chiavenato (2004), o administrador de conflitos precisa ter ciência das possíveis soluções, pois as mesmas são inevitáveis. </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6 - Como você avalia as reuniões realizadas na empresa? Sente que sua opinião é levada em consideração?</w:t>
      </w: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3500755" cy="1400810"/>
            <wp:effectExtent l="0" t="0" r="4445" b="8890"/>
            <wp:docPr id="32" name="image5.png"/>
            <wp:cNvGraphicFramePr/>
            <a:graphic xmlns:a="http://schemas.openxmlformats.org/drawingml/2006/main">
              <a:graphicData uri="http://schemas.openxmlformats.org/drawingml/2006/picture">
                <pic:pic xmlns:pic="http://schemas.openxmlformats.org/drawingml/2006/picture">
                  <pic:nvPicPr>
                    <pic:cNvPr id="32" name="image5.png"/>
                    <pic:cNvPicPr preferRelativeResize="0"/>
                  </pic:nvPicPr>
                  <pic:blipFill>
                    <a:blip r:embed="rId12"/>
                    <a:srcRect l="678" t="10220" r="-678" b="717"/>
                    <a:stretch>
                      <a:fillRect/>
                    </a:stretch>
                  </pic:blipFill>
                  <pic:spPr>
                    <a:xfrm>
                      <a:off x="0" y="0"/>
                      <a:ext cx="3535367" cy="1414976"/>
                    </a:xfrm>
                    <a:prstGeom prst="rect">
                      <a:avLst/>
                    </a:prstGeom>
                    <a:ln>
                      <a:noFill/>
                    </a:ln>
                  </pic:spPr>
                </pic:pic>
              </a:graphicData>
            </a:graphic>
          </wp:inline>
        </w:drawing>
      </w:r>
    </w:p>
    <w:p>
      <w:pPr>
        <w:spacing w:line="360" w:lineRule="auto"/>
        <w:ind w:firstLine="567"/>
        <w:jc w:val="both"/>
        <w:rPr>
          <w:rFonts w:ascii="Times New Roman" w:hAnsi="Times New Roman" w:eastAsia="Times New Roman" w:cs="Times New Roman"/>
          <w:sz w:val="24"/>
          <w:szCs w:val="24"/>
        </w:rPr>
      </w:pPr>
      <w:bookmarkStart w:id="25" w:name="_heading=h.3rdcrjn" w:colFirst="0" w:colLast="0"/>
      <w:bookmarkEnd w:id="25"/>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Reuniões são elaboradas para troca de ideias, ajustes de processos e tomada de decisão no meio corporativo. Como pode ser visto no gráfico acima, 57,1% dos colaboradores não costumam participar das reuniões, e isso pode levar a diversos problemas como desmotivação e frustração por não ter suas opiniões consideradas relevantes.  A questão acima foca no que foi abordado por Marinho e Zanini (2020) em que a abertura para o diálogo entre os presentes na equipe pode desenvolver bons resultados para a organização. </w:t>
      </w:r>
    </w:p>
    <w:p>
      <w:pPr>
        <w:jc w:val="both"/>
        <w:rPr>
          <w:rFonts w:ascii="Times New Roman" w:hAnsi="Times New Roman" w:eastAsia="Times New Roman" w:cs="Times New Roman"/>
          <w:b/>
          <w:color w:val="000000"/>
          <w:sz w:val="24"/>
          <w:szCs w:val="24"/>
        </w:rPr>
      </w:pPr>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7 - Consegue enxergar </w:t>
      </w:r>
      <w:r>
        <w:rPr>
          <w:rFonts w:ascii="Times New Roman" w:hAnsi="Times New Roman" w:eastAsia="Times New Roman" w:cs="Times New Roman"/>
          <w:b/>
          <w:color w:val="000000"/>
          <w:sz w:val="24"/>
          <w:szCs w:val="24"/>
          <w:highlight w:val="white"/>
        </w:rPr>
        <w:t>oportunidade de crescimento d</w:t>
      </w:r>
      <w:r>
        <w:rPr>
          <w:rFonts w:ascii="Times New Roman" w:hAnsi="Times New Roman" w:eastAsia="Times New Roman" w:cs="Times New Roman"/>
          <w:b/>
          <w:color w:val="000000"/>
          <w:sz w:val="24"/>
          <w:szCs w:val="24"/>
        </w:rPr>
        <w:t>entro da organização?</w:t>
      </w: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634615" cy="1500505"/>
            <wp:effectExtent l="0" t="0" r="0" b="4445"/>
            <wp:docPr id="31" name="image2.png"/>
            <wp:cNvGraphicFramePr/>
            <a:graphic xmlns:a="http://schemas.openxmlformats.org/drawingml/2006/main">
              <a:graphicData uri="http://schemas.openxmlformats.org/drawingml/2006/picture">
                <pic:pic xmlns:pic="http://schemas.openxmlformats.org/drawingml/2006/picture">
                  <pic:nvPicPr>
                    <pic:cNvPr id="31" name="image2.png"/>
                    <pic:cNvPicPr preferRelativeResize="0"/>
                  </pic:nvPicPr>
                  <pic:blipFill>
                    <a:blip r:embed="rId13"/>
                    <a:srcRect l="-493" t="11455" r="493" b="-3091"/>
                    <a:stretch>
                      <a:fillRect/>
                    </a:stretch>
                  </pic:blipFill>
                  <pic:spPr>
                    <a:xfrm>
                      <a:off x="0" y="0"/>
                      <a:ext cx="2646576" cy="1507811"/>
                    </a:xfrm>
                    <a:prstGeom prst="rect">
                      <a:avLst/>
                    </a:prstGeom>
                    <a:ln>
                      <a:noFill/>
                    </a:ln>
                  </pic:spPr>
                </pic:pic>
              </a:graphicData>
            </a:graphic>
          </wp:inline>
        </w:drawing>
      </w:r>
    </w:p>
    <w:p>
      <w:pPr>
        <w:spacing w:line="360" w:lineRule="auto"/>
        <w:ind w:right="-289" w:firstLine="57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Dar ao colaborador a oportunidade de crescimento faz com que o mesmo se sinta motivado e queira se desenvolver e crescer junto com a empresa. Na empresa em questão, 64,3% dos colaboradores possuem essa visão de possibilidade de crescimento, sendo notável que a organização proporciona o desenvolvimento do colaborador, aplicando no cotidiano o que foi citado por Oliveira (2017), quando afirma que os colaboradores rendem muito mais quando estão motivados e interessados. </w:t>
      </w:r>
    </w:p>
    <w:p>
      <w:pPr>
        <w:ind w:right="-289" w:firstLine="57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8 - Levando em consideração o clima organizacional, você se sente motivado para buscar melhorias para a organização? </w:t>
      </w:r>
    </w:p>
    <w:p>
      <w:pPr>
        <w:ind w:left="720"/>
        <w:rPr>
          <w:rFonts w:ascii="Times New Roman" w:hAnsi="Times New Roman" w:eastAsia="Times New Roman" w:cs="Times New Roman"/>
          <w:b/>
          <w:color w:val="000000"/>
          <w:sz w:val="24"/>
          <w:szCs w:val="24"/>
        </w:rPr>
      </w:pP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743200" cy="1302385"/>
            <wp:effectExtent l="0" t="0" r="0" b="0"/>
            <wp:docPr id="34" name="image10.png"/>
            <wp:cNvGraphicFramePr/>
            <a:graphic xmlns:a="http://schemas.openxmlformats.org/drawingml/2006/main">
              <a:graphicData uri="http://schemas.openxmlformats.org/drawingml/2006/picture">
                <pic:pic xmlns:pic="http://schemas.openxmlformats.org/drawingml/2006/picture">
                  <pic:nvPicPr>
                    <pic:cNvPr id="34" name="image10.png"/>
                    <pic:cNvPicPr preferRelativeResize="0"/>
                  </pic:nvPicPr>
                  <pic:blipFill>
                    <a:blip r:embed="rId14"/>
                    <a:srcRect t="14922" b="1623"/>
                    <a:stretch>
                      <a:fillRect/>
                    </a:stretch>
                  </pic:blipFill>
                  <pic:spPr>
                    <a:xfrm>
                      <a:off x="0" y="0"/>
                      <a:ext cx="2759389" cy="1310276"/>
                    </a:xfrm>
                    <a:prstGeom prst="rect">
                      <a:avLst/>
                    </a:prstGeom>
                    <a:ln>
                      <a:noFill/>
                    </a:ln>
                  </pic:spPr>
                </pic:pic>
              </a:graphicData>
            </a:graphic>
          </wp:inline>
        </w:drawing>
      </w:r>
    </w:p>
    <w:p>
      <w:pPr>
        <w:widowControl w:val="0"/>
        <w:spacing w:line="360" w:lineRule="auto"/>
        <w:ind w:right="-283" w:firstLine="567"/>
        <w:jc w:val="both"/>
        <w:rPr>
          <w:rFonts w:ascii="Times New Roman" w:hAnsi="Times New Roman" w:eastAsia="Times New Roman" w:cs="Times New Roman"/>
          <w:sz w:val="24"/>
          <w:szCs w:val="24"/>
        </w:rPr>
      </w:pPr>
      <w:bookmarkStart w:id="26" w:name="_heading=h.26in1rg" w:colFirst="0" w:colLast="0"/>
      <w:bookmarkEnd w:id="26"/>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Para Douglas e Lado (2016) o trabalho deve envolver uma razão, pois sem isso o colaborador pode ficar deslocado dos acontecimentos dentro da empresa, restando para o mesmo acomodação nas suas atividades e desmotivação. O que demonstra ponto positivo para a organização citada, visto que 71,4% dos colaboradores veem oportunidade e buscam melhorias tanto para si mesmo quanto para a organização. </w:t>
      </w:r>
    </w:p>
    <w:p>
      <w:pPr>
        <w:jc w:val="both"/>
        <w:rPr>
          <w:rFonts w:ascii="Times New Roman" w:hAnsi="Times New Roman" w:eastAsia="Times New Roman" w:cs="Times New Roman"/>
          <w:sz w:val="24"/>
          <w:szCs w:val="24"/>
        </w:rPr>
      </w:pPr>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9 - Com que frequência você é parabenizado ou reconhecido pelo serviço realizado?</w:t>
      </w: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2734310" cy="1302385"/>
            <wp:effectExtent l="0" t="0" r="8890" b="0"/>
            <wp:docPr id="33" name="image1.png"/>
            <wp:cNvGraphicFramePr/>
            <a:graphic xmlns:a="http://schemas.openxmlformats.org/drawingml/2006/main">
              <a:graphicData uri="http://schemas.openxmlformats.org/drawingml/2006/picture">
                <pic:pic xmlns:pic="http://schemas.openxmlformats.org/drawingml/2006/picture">
                  <pic:nvPicPr>
                    <pic:cNvPr id="33" name="image1.png"/>
                    <pic:cNvPicPr preferRelativeResize="0"/>
                  </pic:nvPicPr>
                  <pic:blipFill>
                    <a:blip r:embed="rId15"/>
                    <a:srcRect l="-325" t="11431" r="325" b="2262"/>
                    <a:stretch>
                      <a:fillRect/>
                    </a:stretch>
                  </pic:blipFill>
                  <pic:spPr>
                    <a:xfrm>
                      <a:off x="0" y="0"/>
                      <a:ext cx="2745050" cy="1307704"/>
                    </a:xfrm>
                    <a:prstGeom prst="rect">
                      <a:avLst/>
                    </a:prstGeom>
                    <a:ln>
                      <a:noFill/>
                    </a:ln>
                  </pic:spPr>
                </pic:pic>
              </a:graphicData>
            </a:graphic>
          </wp:inline>
        </w:drawing>
      </w:r>
    </w:p>
    <w:p>
      <w:pPr>
        <w:spacing w:line="360" w:lineRule="auto"/>
        <w:ind w:right="-283"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reconhecimento da atividade realizada está diretamente ligado ao rendimento e motivação do colaborador. Na empresa em questão é possível observar que 64,3% dos colaboradores recebem esse reconhecimento esporadicamente, reforçando a afirmativa de Ferraz (2018) quando compreende que os métodos utilizados por um líder podem influenciar de maneira direta seus colaboradores até mesmo em parabenizar e reconhecer as tarefas realizadas. </w:t>
      </w:r>
    </w:p>
    <w:p>
      <w:pPr>
        <w:ind w:right="-285" w:firstLine="567"/>
        <w:jc w:val="both"/>
        <w:rPr>
          <w:rFonts w:ascii="Times New Roman" w:hAnsi="Times New Roman" w:eastAsia="Times New Roman" w:cs="Times New Roman"/>
          <w:sz w:val="24"/>
          <w:szCs w:val="24"/>
        </w:rPr>
      </w:pPr>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10 - O que motiva você a continuar na organização?</w:t>
      </w:r>
    </w:p>
    <w:p>
      <w:pPr>
        <w:ind w:left="720"/>
        <w:rPr>
          <w:rFonts w:ascii="Times New Roman" w:hAnsi="Times New Roman" w:eastAsia="Times New Roman" w:cs="Times New Roman"/>
          <w:b/>
          <w:color w:val="000000"/>
          <w:sz w:val="24"/>
          <w:szCs w:val="24"/>
        </w:rPr>
      </w:pP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3590925" cy="1284605"/>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37" name="image4.png"/>
                    <pic:cNvPicPr preferRelativeResize="0"/>
                  </pic:nvPicPr>
                  <pic:blipFill>
                    <a:blip r:embed="rId16"/>
                    <a:srcRect l="-24" t="15564" r="24" b="1615"/>
                    <a:stretch>
                      <a:fillRect/>
                    </a:stretch>
                  </pic:blipFill>
                  <pic:spPr>
                    <a:xfrm>
                      <a:off x="0" y="0"/>
                      <a:ext cx="3633146" cy="1300242"/>
                    </a:xfrm>
                    <a:prstGeom prst="rect">
                      <a:avLst/>
                    </a:prstGeom>
                    <a:ln>
                      <a:noFill/>
                    </a:ln>
                  </pic:spPr>
                </pic:pic>
              </a:graphicData>
            </a:graphic>
          </wp:inline>
        </w:drawing>
      </w:r>
    </w:p>
    <w:p>
      <w:pPr>
        <w:spacing w:line="360" w:lineRule="auto"/>
        <w:ind w:right="-283"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Visto que 57,1% dos colaboradores se encontram presentes na organização apenas por questões salariais, considera-se o que foi abordado por Ferraz (2016), que colaboradores motivados conseguem enxergar razão para execução das suas atividades, visto que vale a pena investir seu esforço e energia. Isto reforça a afirmativa do autor, visto que 42,9% enxergam oportunidade de crescimento e aprendizado na empresa em questão afirmando, de certo modo, o incentivo ao colaborador por parte da organização, com oportunidade de crescimento e aprendizado. </w:t>
      </w:r>
    </w:p>
    <w:p>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bookmarkStart w:id="27" w:name="_GoBack"/>
      <w:bookmarkEnd w:id="27"/>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11 - Qual medida você utilizaria para melhoria na comunicação interna?</w:t>
      </w: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3293745" cy="1302385"/>
            <wp:effectExtent l="0" t="0" r="1905" b="0"/>
            <wp:docPr id="35" name="image11.png"/>
            <wp:cNvGraphicFramePr/>
            <a:graphic xmlns:a="http://schemas.openxmlformats.org/drawingml/2006/main">
              <a:graphicData uri="http://schemas.openxmlformats.org/drawingml/2006/picture">
                <pic:pic xmlns:pic="http://schemas.openxmlformats.org/drawingml/2006/picture">
                  <pic:nvPicPr>
                    <pic:cNvPr id="35" name="image11.png"/>
                    <pic:cNvPicPr preferRelativeResize="0"/>
                  </pic:nvPicPr>
                  <pic:blipFill>
                    <a:blip r:embed="rId17"/>
                    <a:srcRect l="-24" t="16587" r="24" b="2621"/>
                    <a:stretch>
                      <a:fillRect/>
                    </a:stretch>
                  </pic:blipFill>
                  <pic:spPr>
                    <a:xfrm>
                      <a:off x="0" y="0"/>
                      <a:ext cx="3317289" cy="1311713"/>
                    </a:xfrm>
                    <a:prstGeom prst="rect">
                      <a:avLst/>
                    </a:prstGeom>
                    <a:ln>
                      <a:noFill/>
                    </a:ln>
                  </pic:spPr>
                </pic:pic>
              </a:graphicData>
            </a:graphic>
          </wp:inline>
        </w:drawing>
      </w:r>
    </w:p>
    <w:p>
      <w:pPr>
        <w:spacing w:line="360" w:lineRule="auto"/>
        <w:ind w:right="-283" w:firstLine="567"/>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Comunicação interna é um dos principais fatores para crescimento de uma empresa, independente de qual ramo atue. 64,3% dos colaboradores que participaram da pesquisa optaram por dinâmicas em grupo para auxiliar na melhoria da comunicação interna no seu dia a dia. Relacionando à abordagem de Gil (2014), percebe-se que podem ser encontrados diversos elementos de comunicação em um mesmo ambiente, compatível também com a afirmativa de Lacombe (2005), quando o autor reforça que o intercâmbio de informações é primordial </w:t>
      </w:r>
      <w:r>
        <w:rPr>
          <w:rFonts w:ascii="Times New Roman" w:hAnsi="Times New Roman" w:eastAsia="Times New Roman" w:cs="Times New Roman"/>
          <w:sz w:val="24"/>
          <w:szCs w:val="24"/>
          <w:highlight w:val="white"/>
        </w:rPr>
        <w:t>para a melhoria da comunicação interna.</w:t>
      </w:r>
    </w:p>
    <w:p>
      <w:pPr>
        <w:ind w:left="284" w:right="-285" w:firstLine="425"/>
        <w:jc w:val="both"/>
        <w:rPr>
          <w:rFonts w:ascii="Times New Roman" w:hAnsi="Times New Roman" w:eastAsia="Times New Roman" w:cs="Times New Roman"/>
          <w:sz w:val="24"/>
          <w:szCs w:val="24"/>
        </w:rPr>
      </w:pPr>
    </w:p>
    <w:p>
      <w:pPr>
        <w:ind w:left="72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12 - Como você avalia o seu desempenho na organização?</w:t>
      </w:r>
    </w:p>
    <w:p>
      <w:pPr>
        <w:ind w:left="1080"/>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drawing>
          <wp:inline distT="0" distB="0" distL="0" distR="0">
            <wp:extent cx="3724275" cy="1407160"/>
            <wp:effectExtent l="0" t="0" r="0" b="2540"/>
            <wp:docPr id="36" name="image8.png"/>
            <wp:cNvGraphicFramePr/>
            <a:graphic xmlns:a="http://schemas.openxmlformats.org/drawingml/2006/main">
              <a:graphicData uri="http://schemas.openxmlformats.org/drawingml/2006/picture">
                <pic:pic xmlns:pic="http://schemas.openxmlformats.org/drawingml/2006/picture">
                  <pic:nvPicPr>
                    <pic:cNvPr id="36" name="image8.png"/>
                    <pic:cNvPicPr preferRelativeResize="0"/>
                  </pic:nvPicPr>
                  <pic:blipFill>
                    <a:blip r:embed="rId18"/>
                    <a:srcRect l="-267" t="12319" r="267" b="7358"/>
                    <a:stretch>
                      <a:fillRect/>
                    </a:stretch>
                  </pic:blipFill>
                  <pic:spPr>
                    <a:xfrm>
                      <a:off x="0" y="0"/>
                      <a:ext cx="3741361" cy="1414219"/>
                    </a:xfrm>
                    <a:prstGeom prst="rect">
                      <a:avLst/>
                    </a:prstGeom>
                    <a:ln>
                      <a:noFill/>
                    </a:ln>
                  </pic:spPr>
                </pic:pic>
              </a:graphicData>
            </a:graphic>
          </wp:inline>
        </w:drawing>
      </w:r>
    </w:p>
    <w:p>
      <w:pPr>
        <w:spacing w:line="360" w:lineRule="auto"/>
        <w:ind w:right="-283"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Analisando que 71,4% dos colaboradores sentem-se satisfeitos com o modo como suas atividades são realizadas, une-se ao ponto abordado por Douglas e Lado (2016) na afirmativa que no trabalho é necessário um propósito, uma razão para a execução as suas atividades. Entretanto, nota-se um ponto de melhoria na organização, levando em consideração que 28,6% dos colaboradores afirmam que teriam um melhor desenvolvimento se estivessem mais motivados.</w:t>
      </w:r>
    </w:p>
    <w:p>
      <w:pPr>
        <w:spacing w:line="360" w:lineRule="auto"/>
        <w:ind w:right="-283" w:firstLine="567"/>
        <w:jc w:val="both"/>
        <w:rPr>
          <w:rFonts w:ascii="Times New Roman" w:hAnsi="Times New Roman" w:eastAsia="Times New Roman" w:cs="Times New Roman"/>
          <w:sz w:val="24"/>
          <w:szCs w:val="24"/>
        </w:rPr>
      </w:pPr>
    </w:p>
    <w:p>
      <w:pPr>
        <w:spacing w:line="360" w:lineRule="auto"/>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CONSIDERAÇÕES FINAIS</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Por meio da pesquisa de campo foi possível analisar que os objetivos do estudo puderam ser alcançados e compreendida a importância da gestão de conflitos por meio da comunicação e qualidade de vida no trabalho. A empresa apresenta uma boa gestão de pessoas, e possibilita QVT aos colaboradores presentes na mesma, resultando em oportunidade de crescimento e aprendizado, contudo, necessita do aprimoramento da comunicação.</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Através da análise dos dados foi possível concluir que a empresa apresenta uma compreensão próxima ao que foi abordado pelos autores, levando em consideração a ênfase na comunicação e uma boa gestão de conflitos por parte dos gestores. É notório que a empresa busca compreender e desenvolver seus colaboradores, deixando os mesmos satisfeitos com a forma de realizar suas atividades.</w:t>
      </w:r>
    </w:p>
    <w:p>
      <w:pPr>
        <w:spacing w:line="360" w:lineRule="auto"/>
        <w:ind w:firstLine="72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Por fim, para proposta de melhoria é recomendável a inclusão dos colaboradores em reuniões periódicas com o intuito de entender o lado daqueles que executam as atividades propostas para a troca de informações e ideias. Também é recomendável uma análise da forma como as informações são passadas dentro da organização, levando em consideração que o principal ruído identificado pelos colaboradores está relacionado às informações incompletas que os mesmos recebem. </w:t>
      </w:r>
    </w:p>
    <w:p>
      <w:pPr>
        <w:spacing w:line="360" w:lineRule="auto"/>
        <w:jc w:val="both"/>
        <w:rPr>
          <w:rFonts w:ascii="Times New Roman" w:hAnsi="Times New Roman" w:eastAsia="Times New Roman" w:cs="Times New Roman"/>
          <w:sz w:val="24"/>
          <w:szCs w:val="24"/>
        </w:rPr>
      </w:pPr>
    </w:p>
    <w:p>
      <w:pPr>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REFERÊNCIAS</w:t>
      </w:r>
    </w:p>
    <w:p>
      <w:pPr>
        <w:ind w:left="720"/>
        <w:rPr>
          <w:rFonts w:ascii="Times New Roman" w:hAnsi="Times New Roman" w:eastAsia="Times New Roman" w:cs="Times New Roman"/>
          <w:b/>
          <w:color w:val="000000"/>
          <w:sz w:val="24"/>
          <w:szCs w:val="24"/>
        </w:rPr>
      </w:pPr>
    </w:p>
    <w:p>
      <w:pPr>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CAÑETE, I</w:t>
      </w:r>
      <w:r>
        <w:rPr>
          <w:rFonts w:ascii="Times New Roman" w:hAnsi="Times New Roman" w:eastAsia="Times New Roman" w:cs="Times New Roman"/>
          <w:b/>
          <w:sz w:val="24"/>
          <w:szCs w:val="24"/>
        </w:rPr>
        <w:t>. Qualidade de vida no trabalho: muitas definições e inúmeros significados.</w:t>
      </w:r>
      <w:r>
        <w:rPr>
          <w:rFonts w:ascii="Times New Roman" w:hAnsi="Times New Roman" w:eastAsia="Times New Roman" w:cs="Times New Roman"/>
          <w:sz w:val="24"/>
          <w:szCs w:val="24"/>
        </w:rPr>
        <w:t xml:space="preserve"> </w:t>
      </w:r>
      <w:r>
        <w:rPr>
          <w:rFonts w:ascii="Times New Roman" w:hAnsi="Times New Roman" w:eastAsia="Times New Roman" w:cs="Times New Roman"/>
          <w:i/>
          <w:iCs/>
          <w:sz w:val="24"/>
          <w:szCs w:val="24"/>
        </w:rPr>
        <w:t>In</w:t>
      </w:r>
      <w:r>
        <w:rPr>
          <w:rFonts w:ascii="Times New Roman" w:hAnsi="Times New Roman" w:eastAsia="Times New Roman" w:cs="Times New Roman"/>
          <w:sz w:val="24"/>
          <w:szCs w:val="24"/>
        </w:rPr>
        <w:t>: BITENCOURT, C. (Org.). Gestão contemporânea de pessoas: novas práticas, conceitos tradicionais. Porto Alegre: Bookman, 2004.</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CHIAVENATO, Idalberto. </w:t>
      </w:r>
      <w:r>
        <w:rPr>
          <w:rFonts w:ascii="Times New Roman" w:hAnsi="Times New Roman" w:eastAsia="Times New Roman" w:cs="Times New Roman"/>
          <w:b/>
          <w:color w:val="000000"/>
          <w:sz w:val="24"/>
          <w:szCs w:val="24"/>
        </w:rPr>
        <w:t>Gestão de pessoas</w:t>
      </w:r>
      <w:r>
        <w:rPr>
          <w:rFonts w:ascii="Times New Roman" w:hAnsi="Times New Roman" w:eastAsia="Times New Roman" w:cs="Times New Roman"/>
          <w:color w:val="000000"/>
          <w:sz w:val="24"/>
          <w:szCs w:val="24"/>
        </w:rPr>
        <w:t>. 3. ed. Rio de Janeiro: Elsevier, 2010.</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CHIAVENATO, Idalberto</w:t>
      </w:r>
      <w:r>
        <w:rPr>
          <w:rFonts w:ascii="Times New Roman" w:hAnsi="Times New Roman" w:eastAsia="Times New Roman" w:cs="Times New Roman"/>
          <w:b/>
          <w:color w:val="000000"/>
          <w:sz w:val="24"/>
          <w:szCs w:val="24"/>
          <w:highlight w:val="white"/>
        </w:rPr>
        <w:t>. Gestão de pessoas: o novo papel dos recursos humanos na organização.</w:t>
      </w:r>
      <w:r>
        <w:rPr>
          <w:rFonts w:ascii="Times New Roman" w:hAnsi="Times New Roman" w:eastAsia="Times New Roman" w:cs="Times New Roman"/>
          <w:color w:val="000000"/>
          <w:sz w:val="24"/>
          <w:szCs w:val="24"/>
          <w:highlight w:val="white"/>
        </w:rPr>
        <w:t xml:space="preserve"> 2. ed. Rio de Janeiro: Elsevier, 2004.</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DOUGLAS, William; LADO, Davi. </w:t>
      </w:r>
      <w:r>
        <w:rPr>
          <w:rFonts w:ascii="Times New Roman" w:hAnsi="Times New Roman" w:eastAsia="Times New Roman" w:cs="Times New Roman"/>
          <w:b/>
          <w:color w:val="000000"/>
          <w:sz w:val="24"/>
          <w:szCs w:val="24"/>
        </w:rPr>
        <w:t>Formigas: lições da sociedade mais bem-sucedida da terra</w:t>
      </w:r>
      <w:r>
        <w:rPr>
          <w:rFonts w:ascii="Times New Roman" w:hAnsi="Times New Roman" w:eastAsia="Times New Roman" w:cs="Times New Roman"/>
          <w:color w:val="000000"/>
          <w:sz w:val="24"/>
          <w:szCs w:val="24"/>
        </w:rPr>
        <w:t xml:space="preserve">. São Paulo: Mundo Cristão, 2016. </w:t>
      </w:r>
    </w:p>
    <w:p>
      <w:pPr>
        <w:widowControl w:val="0"/>
        <w:ind w:left="567"/>
        <w:rPr>
          <w:rFonts w:ascii="Times New Roman" w:hAnsi="Times New Roman" w:eastAsia="Times New Roman" w:cs="Times New Roman"/>
          <w:color w:val="000000"/>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FERNANDES, E. C.; GUTIERREZ, L. H. </w:t>
      </w:r>
      <w:r>
        <w:rPr>
          <w:rFonts w:ascii="Times New Roman" w:hAnsi="Times New Roman" w:eastAsia="Times New Roman" w:cs="Times New Roman"/>
          <w:b/>
          <w:sz w:val="24"/>
          <w:szCs w:val="24"/>
        </w:rPr>
        <w:t>Qualidade de vida no trabalho (QVT) uma experiência brasileira</w:t>
      </w:r>
      <w:r>
        <w:rPr>
          <w:rFonts w:ascii="Times New Roman" w:hAnsi="Times New Roman" w:eastAsia="Times New Roman" w:cs="Times New Roman"/>
          <w:sz w:val="24"/>
          <w:szCs w:val="24"/>
        </w:rPr>
        <w:t>. Revista de Administração, São Paulo, v. 23, n. 4, p. 29-38, out./dez. 1988</w:t>
      </w:r>
    </w:p>
    <w:p>
      <w:pPr>
        <w:widowControl w:val="0"/>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FERRAZ, Eduardo.</w:t>
      </w:r>
      <w:r>
        <w:rPr>
          <w:rFonts w:ascii="Times New Roman" w:hAnsi="Times New Roman" w:eastAsia="Times New Roman" w:cs="Times New Roman"/>
          <w:b/>
          <w:color w:val="000000"/>
          <w:sz w:val="24"/>
          <w:szCs w:val="24"/>
        </w:rPr>
        <w:t xml:space="preserve"> Gente de Resultados: manual prático para formar e liderar equipes enxutas da alta performance</w:t>
      </w:r>
      <w:r>
        <w:rPr>
          <w:rFonts w:ascii="Times New Roman" w:hAnsi="Times New Roman" w:eastAsia="Times New Roman" w:cs="Times New Roman"/>
          <w:color w:val="000000"/>
          <w:sz w:val="24"/>
          <w:szCs w:val="24"/>
        </w:rPr>
        <w:t xml:space="preserve">. São Paulo: Planeta Brasil LTDA, 2016. </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FRANCO, Ugo. </w:t>
      </w:r>
      <w:r>
        <w:rPr>
          <w:rFonts w:ascii="Times New Roman" w:hAnsi="Times New Roman" w:eastAsia="Times New Roman" w:cs="Times New Roman"/>
          <w:b/>
          <w:color w:val="000000"/>
          <w:sz w:val="24"/>
          <w:szCs w:val="24"/>
        </w:rPr>
        <w:t>Gestão de Pessoas nas Organizações: práticas atuais sobre RH estratégico</w:t>
      </w:r>
      <w:r>
        <w:rPr>
          <w:rFonts w:ascii="Times New Roman" w:hAnsi="Times New Roman" w:eastAsia="Times New Roman" w:cs="Times New Roman"/>
          <w:color w:val="000000"/>
          <w:sz w:val="24"/>
          <w:szCs w:val="24"/>
        </w:rPr>
        <w:t xml:space="preserve">. Barueri: Atlas, 2012. </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GIL A. C. </w:t>
      </w:r>
      <w:r>
        <w:rPr>
          <w:rFonts w:ascii="Times New Roman" w:hAnsi="Times New Roman" w:eastAsia="Times New Roman" w:cs="Times New Roman"/>
          <w:b/>
          <w:sz w:val="24"/>
          <w:szCs w:val="24"/>
        </w:rPr>
        <w:t>Gestão de Pessoas.</w:t>
      </w:r>
      <w:r>
        <w:rPr>
          <w:rFonts w:ascii="Times New Roman" w:hAnsi="Times New Roman" w:eastAsia="Times New Roman" w:cs="Times New Roman"/>
          <w:sz w:val="24"/>
          <w:szCs w:val="24"/>
        </w:rPr>
        <w:t xml:space="preserve"> São Paulo: Atlas, 2014.</w:t>
      </w:r>
    </w:p>
    <w:p>
      <w:pPr>
        <w:widowControl w:val="0"/>
        <w:ind w:left="567"/>
        <w:rPr>
          <w:rFonts w:ascii="Times New Roman" w:hAnsi="Times New Roman" w:eastAsia="Times New Roman" w:cs="Times New Roman"/>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rPr>
        <w:t xml:space="preserve">LACOMBE F. </w:t>
      </w:r>
      <w:r>
        <w:rPr>
          <w:rFonts w:ascii="Times New Roman" w:hAnsi="Times New Roman" w:eastAsia="Times New Roman" w:cs="Times New Roman"/>
          <w:b/>
          <w:sz w:val="24"/>
          <w:szCs w:val="24"/>
        </w:rPr>
        <w:t>Recursos humanos: princípios e tendências</w:t>
      </w:r>
      <w:r>
        <w:rPr>
          <w:rFonts w:ascii="Times New Roman" w:hAnsi="Times New Roman" w:eastAsia="Times New Roman" w:cs="Times New Roman"/>
          <w:sz w:val="24"/>
          <w:szCs w:val="24"/>
        </w:rPr>
        <w:t>. São Paulo: Saraiva, 2005.</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MARINHO, Caroline; ZANINI, Túlio. </w:t>
      </w:r>
      <w:r>
        <w:rPr>
          <w:rFonts w:ascii="Times New Roman" w:hAnsi="Times New Roman" w:eastAsia="Times New Roman" w:cs="Times New Roman"/>
          <w:b/>
          <w:color w:val="000000"/>
          <w:sz w:val="24"/>
          <w:szCs w:val="24"/>
        </w:rPr>
        <w:t xml:space="preserve">Como se comunicar melhor. </w:t>
      </w:r>
      <w:r>
        <w:rPr>
          <w:rFonts w:ascii="Times New Roman" w:hAnsi="Times New Roman" w:eastAsia="Times New Roman" w:cs="Times New Roman"/>
          <w:color w:val="000000"/>
          <w:sz w:val="24"/>
          <w:szCs w:val="24"/>
        </w:rPr>
        <w:t xml:space="preserve">São Paulo: Você S/A, 2020. </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MARTINS, Elói. </w:t>
      </w:r>
      <w:r>
        <w:rPr>
          <w:rFonts w:ascii="Times New Roman" w:hAnsi="Times New Roman" w:eastAsia="Times New Roman" w:cs="Times New Roman"/>
          <w:b/>
          <w:color w:val="000000"/>
          <w:sz w:val="24"/>
          <w:szCs w:val="24"/>
        </w:rPr>
        <w:t>Os paradigmas da administração: princípios e contextos</w:t>
      </w:r>
      <w:r>
        <w:rPr>
          <w:rFonts w:ascii="Times New Roman" w:hAnsi="Times New Roman" w:eastAsia="Times New Roman" w:cs="Times New Roman"/>
          <w:color w:val="000000"/>
          <w:sz w:val="24"/>
          <w:szCs w:val="24"/>
        </w:rPr>
        <w:t>. Paraná. Atena, 2022.</w:t>
      </w:r>
    </w:p>
    <w:p>
      <w:pPr>
        <w:widowControl w:val="0"/>
        <w:ind w:left="567"/>
        <w:rPr>
          <w:rFonts w:ascii="Times New Roman" w:hAnsi="Times New Roman" w:eastAsia="Times New Roman" w:cs="Times New Roman"/>
          <w:color w:val="000000"/>
          <w:sz w:val="24"/>
          <w:szCs w:val="24"/>
        </w:rPr>
      </w:pPr>
    </w:p>
    <w:p>
      <w:pPr>
        <w:widowControl w:val="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OLIVEIRA, Luciano. </w:t>
      </w:r>
      <w:r>
        <w:rPr>
          <w:rFonts w:ascii="Times New Roman" w:hAnsi="Times New Roman" w:eastAsia="Times New Roman" w:cs="Times New Roman"/>
          <w:b/>
          <w:color w:val="000000"/>
          <w:sz w:val="24"/>
          <w:szCs w:val="24"/>
        </w:rPr>
        <w:t>Gestão Estratégica de Recursos Humanos</w:t>
      </w:r>
      <w:r>
        <w:rPr>
          <w:rFonts w:ascii="Times New Roman" w:hAnsi="Times New Roman" w:eastAsia="Times New Roman" w:cs="Times New Roman"/>
          <w:color w:val="000000"/>
          <w:sz w:val="24"/>
          <w:szCs w:val="24"/>
        </w:rPr>
        <w:t xml:space="preserve">. 2. ed. Porto Alegre: Sagah, 2017. </w:t>
      </w:r>
    </w:p>
    <w:p>
      <w:pPr>
        <w:ind w:left="567"/>
        <w:jc w:val="both"/>
        <w:rPr>
          <w:rFonts w:ascii="Times New Roman" w:hAnsi="Times New Roman" w:eastAsia="Times New Roman" w:cs="Times New Roman"/>
          <w:b/>
          <w:sz w:val="24"/>
          <w:szCs w:val="24"/>
        </w:rPr>
      </w:pPr>
    </w:p>
    <w:p>
      <w:pPr>
        <w:ind w:left="567" w:hanging="567"/>
        <w:jc w:val="both"/>
        <w:rPr>
          <w:rFonts w:ascii="Times New Roman" w:hAnsi="Times New Roman" w:eastAsia="Times New Roman" w:cs="Times New Roman"/>
          <w:sz w:val="24"/>
          <w:szCs w:val="24"/>
        </w:rPr>
      </w:pPr>
    </w:p>
    <w:p>
      <w:pPr>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APÊNDICE - Modelo de questionário para pesquisa de campo</w:t>
      </w:r>
    </w:p>
    <w:p>
      <w:pPr>
        <w:jc w:val="both"/>
        <w:rPr>
          <w:rFonts w:ascii="Times New Roman" w:hAnsi="Times New Roman" w:eastAsia="Times New Roman" w:cs="Times New Roman"/>
          <w:b/>
          <w:color w:val="000000"/>
          <w:sz w:val="24"/>
          <w:szCs w:val="24"/>
        </w:rPr>
      </w:pPr>
    </w:p>
    <w:p>
      <w:pPr>
        <w:ind w:left="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propósito desta pesquisa consiste em identificar e relatar a ligação entre Gestão de Conflitos e Qualidade de Vida no Trabalho, e como esse fator pode afetar diretamente na produtividade e desempenho organizacional.</w:t>
      </w:r>
    </w:p>
    <w:p>
      <w:pPr>
        <w:ind w:left="567"/>
        <w:jc w:val="both"/>
        <w:rPr>
          <w:rFonts w:ascii="Times New Roman" w:hAnsi="Times New Roman" w:eastAsia="Times New Roman" w:cs="Times New Roman"/>
          <w:color w:val="000000"/>
          <w:sz w:val="24"/>
          <w:szCs w:val="24"/>
        </w:rPr>
      </w:pPr>
    </w:p>
    <w:p>
      <w:pPr>
        <w:widowControl w:val="0"/>
        <w:numPr>
          <w:ilvl w:val="0"/>
          <w:numId w:val="3"/>
        </w:numPr>
        <w:ind w:left="851" w:hanging="284"/>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Considera a comunicação entre você e seus superiores de fácil acesso e compreensão? </w:t>
      </w:r>
    </w:p>
    <w:p>
      <w:pPr>
        <w:widowControl w:val="0"/>
        <w:numPr>
          <w:ilvl w:val="0"/>
          <w:numId w:val="4"/>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w:t>
      </w:r>
    </w:p>
    <w:p>
      <w:pPr>
        <w:widowControl w:val="0"/>
        <w:numPr>
          <w:ilvl w:val="0"/>
          <w:numId w:val="4"/>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w:t>
      </w:r>
    </w:p>
    <w:p>
      <w:pPr>
        <w:widowControl w:val="0"/>
        <w:numPr>
          <w:ilvl w:val="0"/>
          <w:numId w:val="4"/>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Em determinadas ocasiões </w:t>
      </w:r>
    </w:p>
    <w:p>
      <w:pPr>
        <w:widowControl w:val="0"/>
        <w:ind w:left="567"/>
        <w:rPr>
          <w:rFonts w:ascii="Times New Roman" w:hAnsi="Times New Roman" w:eastAsia="Times New Roman" w:cs="Times New Roman"/>
          <w:color w:val="000000"/>
          <w:sz w:val="24"/>
          <w:szCs w:val="24"/>
        </w:rPr>
      </w:pPr>
    </w:p>
    <w:p>
      <w:pPr>
        <w:widowControl w:val="0"/>
        <w:numPr>
          <w:ilvl w:val="0"/>
          <w:numId w:val="3"/>
        </w:numPr>
        <w:tabs>
          <w:tab w:val="left" w:pos="851"/>
        </w:tabs>
        <w:ind w:left="567"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Como você avalia a comunicação interna da empresa?</w:t>
      </w:r>
      <w:r>
        <w:rPr>
          <w:rFonts w:ascii="Times New Roman" w:hAnsi="Times New Roman" w:eastAsia="Times New Roman" w:cs="Times New Roman"/>
          <w:color w:val="000000"/>
          <w:sz w:val="24"/>
          <w:szCs w:val="24"/>
        </w:rPr>
        <w:br w:type="textWrapping"/>
      </w:r>
      <w:r>
        <w:rPr>
          <w:rFonts w:ascii="Times New Roman" w:hAnsi="Times New Roman" w:eastAsia="Times New Roman" w:cs="Times New Roman"/>
          <w:color w:val="000000"/>
          <w:sz w:val="24"/>
          <w:szCs w:val="24"/>
        </w:rPr>
        <w:t>a) Excelente</w:t>
      </w:r>
    </w:p>
    <w:p>
      <w:pPr>
        <w:widowControl w:val="0"/>
        <w:ind w:left="56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 Boa</w:t>
      </w:r>
    </w:p>
    <w:p>
      <w:pPr>
        <w:widowControl w:val="0"/>
        <w:ind w:left="56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 Ruim</w:t>
      </w:r>
    </w:p>
    <w:p>
      <w:pPr>
        <w:widowControl w:val="0"/>
        <w:ind w:left="567"/>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 Péssima</w:t>
      </w:r>
    </w:p>
    <w:p>
      <w:pPr>
        <w:widowControl w:val="0"/>
        <w:ind w:left="567"/>
        <w:rPr>
          <w:rFonts w:ascii="Times New Roman" w:hAnsi="Times New Roman" w:eastAsia="Times New Roman" w:cs="Times New Roman"/>
          <w:color w:val="000000"/>
          <w:sz w:val="24"/>
          <w:szCs w:val="24"/>
        </w:rPr>
      </w:pPr>
    </w:p>
    <w:p>
      <w:pPr>
        <w:widowControl w:val="0"/>
        <w:numPr>
          <w:ilvl w:val="0"/>
          <w:numId w:val="3"/>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Qual o principal ruído na </w:t>
      </w:r>
      <w:r>
        <w:rPr>
          <w:rFonts w:ascii="Times New Roman" w:hAnsi="Times New Roman" w:eastAsia="Times New Roman" w:cs="Times New Roman"/>
          <w:sz w:val="24"/>
          <w:szCs w:val="24"/>
        </w:rPr>
        <w:t>comunicação que você</w:t>
      </w:r>
      <w:r>
        <w:rPr>
          <w:rFonts w:ascii="Times New Roman" w:hAnsi="Times New Roman" w:eastAsia="Times New Roman" w:cs="Times New Roman"/>
          <w:color w:val="000000"/>
          <w:sz w:val="24"/>
          <w:szCs w:val="24"/>
        </w:rPr>
        <w:t xml:space="preserve"> identifica na empresa?</w:t>
      </w:r>
    </w:p>
    <w:p>
      <w:pPr>
        <w:widowControl w:val="0"/>
        <w:numPr>
          <w:ilvl w:val="0"/>
          <w:numId w:val="5"/>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Sobrecarga de informações</w:t>
      </w:r>
    </w:p>
    <w:p>
      <w:pPr>
        <w:widowControl w:val="0"/>
        <w:numPr>
          <w:ilvl w:val="0"/>
          <w:numId w:val="5"/>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Divergência da liderança </w:t>
      </w:r>
    </w:p>
    <w:p>
      <w:pPr>
        <w:widowControl w:val="0"/>
        <w:numPr>
          <w:ilvl w:val="0"/>
          <w:numId w:val="5"/>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Informações incompletas </w:t>
      </w:r>
    </w:p>
    <w:p>
      <w:pPr>
        <w:widowControl w:val="0"/>
        <w:numPr>
          <w:ilvl w:val="0"/>
          <w:numId w:val="5"/>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Canal de comunicação</w:t>
      </w:r>
    </w:p>
    <w:p>
      <w:pPr>
        <w:widowControl w:val="0"/>
        <w:ind w:left="567"/>
        <w:rPr>
          <w:rFonts w:ascii="Times New Roman" w:hAnsi="Times New Roman" w:eastAsia="Times New Roman" w:cs="Times New Roman"/>
          <w:color w:val="000000"/>
          <w:sz w:val="24"/>
          <w:szCs w:val="24"/>
        </w:rPr>
      </w:pPr>
    </w:p>
    <w:p>
      <w:pPr>
        <w:widowControl w:val="0"/>
        <w:numPr>
          <w:ilvl w:val="0"/>
          <w:numId w:val="3"/>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 qual frequência você nota conflitos internos na organização?</w:t>
      </w:r>
    </w:p>
    <w:p>
      <w:pPr>
        <w:widowControl w:val="0"/>
        <w:numPr>
          <w:ilvl w:val="0"/>
          <w:numId w:val="6"/>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Diariamente</w:t>
      </w:r>
    </w:p>
    <w:p>
      <w:pPr>
        <w:widowControl w:val="0"/>
        <w:numPr>
          <w:ilvl w:val="0"/>
          <w:numId w:val="6"/>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Mensalmente</w:t>
      </w:r>
    </w:p>
    <w:p>
      <w:pPr>
        <w:widowControl w:val="0"/>
        <w:numPr>
          <w:ilvl w:val="0"/>
          <w:numId w:val="6"/>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Nunca</w:t>
      </w:r>
    </w:p>
    <w:p>
      <w:pP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br w:type="page"/>
      </w:r>
    </w:p>
    <w:p>
      <w:pPr>
        <w:widowControl w:val="0"/>
        <w:numPr>
          <w:ilvl w:val="0"/>
          <w:numId w:val="3"/>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De 0 a </w:t>
      </w:r>
      <w:r>
        <w:rPr>
          <w:rFonts w:ascii="Times New Roman" w:hAnsi="Times New Roman" w:eastAsia="Times New Roman" w:cs="Times New Roman"/>
          <w:sz w:val="24"/>
          <w:szCs w:val="24"/>
        </w:rPr>
        <w:t>5, como</w:t>
      </w:r>
      <w:r>
        <w:rPr>
          <w:rFonts w:ascii="Times New Roman" w:hAnsi="Times New Roman" w:eastAsia="Times New Roman" w:cs="Times New Roman"/>
          <w:color w:val="000000"/>
          <w:sz w:val="24"/>
          <w:szCs w:val="24"/>
        </w:rPr>
        <w:t xml:space="preserve"> você avalia a administração de conflitos por parte dos seus gestores? (Onde 1 representa uma péssima gestão e 5 uma excelente gestão)</w:t>
      </w:r>
    </w:p>
    <w:p>
      <w:pPr>
        <w:widowControl w:val="0"/>
        <w:numPr>
          <w:ilvl w:val="0"/>
          <w:numId w:val="7"/>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pPr>
        <w:widowControl w:val="0"/>
        <w:numPr>
          <w:ilvl w:val="0"/>
          <w:numId w:val="7"/>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pPr>
        <w:widowControl w:val="0"/>
        <w:numPr>
          <w:ilvl w:val="0"/>
          <w:numId w:val="7"/>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p>
      <w:pPr>
        <w:widowControl w:val="0"/>
        <w:numPr>
          <w:ilvl w:val="0"/>
          <w:numId w:val="7"/>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p>
      <w:pPr>
        <w:widowControl w:val="0"/>
        <w:numPr>
          <w:ilvl w:val="0"/>
          <w:numId w:val="7"/>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5</w:t>
      </w:r>
    </w:p>
    <w:p>
      <w:pPr>
        <w:widowControl w:val="0"/>
        <w:ind w:left="567"/>
        <w:rPr>
          <w:rFonts w:ascii="Times New Roman" w:hAnsi="Times New Roman" w:eastAsia="Times New Roman" w:cs="Times New Roman"/>
          <w:color w:val="000000"/>
          <w:sz w:val="24"/>
          <w:szCs w:val="24"/>
        </w:rPr>
      </w:pPr>
    </w:p>
    <w:p>
      <w:pPr>
        <w:widowControl w:val="0"/>
        <w:numPr>
          <w:ilvl w:val="0"/>
          <w:numId w:val="3"/>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Como você avalia as reuniões realizadas na empresa? Sente que sua opinião é levada em consideração?</w:t>
      </w:r>
    </w:p>
    <w:p>
      <w:pPr>
        <w:widowControl w:val="0"/>
        <w:numPr>
          <w:ilvl w:val="0"/>
          <w:numId w:val="8"/>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Reuniões proveitosas, sinto que estou sendo escutado.</w:t>
      </w:r>
    </w:p>
    <w:p>
      <w:pPr>
        <w:widowControl w:val="0"/>
        <w:numPr>
          <w:ilvl w:val="0"/>
          <w:numId w:val="8"/>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Reuniões longas e exaustivas, onde apenas os líderes podem opinar.</w:t>
      </w:r>
    </w:p>
    <w:p>
      <w:pPr>
        <w:widowControl w:val="0"/>
        <w:numPr>
          <w:ilvl w:val="0"/>
          <w:numId w:val="8"/>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Não costumo participar das reuniões. </w:t>
      </w:r>
    </w:p>
    <w:p>
      <w:pPr>
        <w:widowControl w:val="0"/>
        <w:numPr>
          <w:ilvl w:val="0"/>
          <w:numId w:val="3"/>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Consegue enxergar oportunidade de crescimento dentro da organização?</w:t>
      </w:r>
    </w:p>
    <w:p>
      <w:pPr>
        <w:widowControl w:val="0"/>
        <w:numPr>
          <w:ilvl w:val="0"/>
          <w:numId w:val="9"/>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w:t>
      </w:r>
    </w:p>
    <w:p>
      <w:pPr>
        <w:widowControl w:val="0"/>
        <w:numPr>
          <w:ilvl w:val="0"/>
          <w:numId w:val="9"/>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w:t>
      </w:r>
    </w:p>
    <w:p>
      <w:pPr>
        <w:widowControl w:val="0"/>
        <w:ind w:left="567"/>
        <w:rPr>
          <w:rFonts w:ascii="Times New Roman" w:hAnsi="Times New Roman" w:eastAsia="Times New Roman" w:cs="Times New Roman"/>
          <w:color w:val="000000"/>
          <w:sz w:val="24"/>
          <w:szCs w:val="24"/>
        </w:rPr>
      </w:pPr>
    </w:p>
    <w:p>
      <w:pPr>
        <w:widowControl w:val="0"/>
        <w:numPr>
          <w:ilvl w:val="0"/>
          <w:numId w:val="3"/>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Levando em consideração o clima organizacional, você se sente motivado para buscar melhorias para a organização? </w:t>
      </w:r>
    </w:p>
    <w:p>
      <w:pPr>
        <w:widowControl w:val="0"/>
        <w:numPr>
          <w:ilvl w:val="0"/>
          <w:numId w:val="10"/>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w:t>
      </w:r>
    </w:p>
    <w:p>
      <w:pPr>
        <w:widowControl w:val="0"/>
        <w:numPr>
          <w:ilvl w:val="0"/>
          <w:numId w:val="10"/>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w:t>
      </w:r>
    </w:p>
    <w:p>
      <w:pPr>
        <w:widowControl w:val="0"/>
        <w:ind w:left="567"/>
        <w:rPr>
          <w:rFonts w:ascii="Times New Roman" w:hAnsi="Times New Roman" w:eastAsia="Times New Roman" w:cs="Times New Roman"/>
          <w:color w:val="000000"/>
          <w:sz w:val="24"/>
          <w:szCs w:val="24"/>
        </w:rPr>
      </w:pPr>
    </w:p>
    <w:p>
      <w:pPr>
        <w:widowControl w:val="0"/>
        <w:numPr>
          <w:ilvl w:val="0"/>
          <w:numId w:val="3"/>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 que frequência você é parabenizado ou reconhecido pelo serviço realizado?</w:t>
      </w:r>
    </w:p>
    <w:p>
      <w:pPr>
        <w:widowControl w:val="0"/>
        <w:numPr>
          <w:ilvl w:val="0"/>
          <w:numId w:val="11"/>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Sempre </w:t>
      </w:r>
    </w:p>
    <w:p>
      <w:pPr>
        <w:widowControl w:val="0"/>
        <w:numPr>
          <w:ilvl w:val="0"/>
          <w:numId w:val="11"/>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Às vezes</w:t>
      </w:r>
    </w:p>
    <w:p>
      <w:pPr>
        <w:widowControl w:val="0"/>
        <w:numPr>
          <w:ilvl w:val="0"/>
          <w:numId w:val="11"/>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Nunca</w:t>
      </w:r>
    </w:p>
    <w:p>
      <w:pPr>
        <w:widowControl w:val="0"/>
        <w:ind w:left="567"/>
        <w:rPr>
          <w:rFonts w:ascii="Times New Roman" w:hAnsi="Times New Roman" w:eastAsia="Times New Roman" w:cs="Times New Roman"/>
          <w:color w:val="000000"/>
          <w:sz w:val="24"/>
          <w:szCs w:val="24"/>
        </w:rPr>
      </w:pPr>
    </w:p>
    <w:p>
      <w:pPr>
        <w:widowControl w:val="0"/>
        <w:numPr>
          <w:ilvl w:val="0"/>
          <w:numId w:val="3"/>
        </w:numPr>
        <w:tabs>
          <w:tab w:val="left" w:pos="993"/>
        </w:tabs>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que motiva você a continuar na organização?</w:t>
      </w:r>
    </w:p>
    <w:p>
      <w:pPr>
        <w:widowControl w:val="0"/>
        <w:numPr>
          <w:ilvl w:val="0"/>
          <w:numId w:val="12"/>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Questões salariais.</w:t>
      </w:r>
    </w:p>
    <w:p>
      <w:pPr>
        <w:widowControl w:val="0"/>
        <w:numPr>
          <w:ilvl w:val="0"/>
          <w:numId w:val="12"/>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 oportunidade de crescimento e aprendizado.</w:t>
      </w:r>
    </w:p>
    <w:p>
      <w:pPr>
        <w:widowControl w:val="0"/>
        <w:numPr>
          <w:ilvl w:val="0"/>
          <w:numId w:val="12"/>
        </w:numPr>
        <w:ind w:left="851" w:hanging="284"/>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 estou motivado(a) na empresa.</w:t>
      </w:r>
    </w:p>
    <w:p>
      <w:pPr>
        <w:widowControl w:val="0"/>
        <w:ind w:left="567"/>
        <w:rPr>
          <w:rFonts w:ascii="Times New Roman" w:hAnsi="Times New Roman" w:eastAsia="Times New Roman" w:cs="Times New Roman"/>
          <w:color w:val="000000"/>
          <w:sz w:val="24"/>
          <w:szCs w:val="24"/>
        </w:rPr>
      </w:pPr>
    </w:p>
    <w:p>
      <w:pPr>
        <w:widowControl w:val="0"/>
        <w:numPr>
          <w:ilvl w:val="0"/>
          <w:numId w:val="3"/>
        </w:numPr>
        <w:tabs>
          <w:tab w:val="left" w:pos="993"/>
        </w:tabs>
        <w:ind w:hanging="15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Qual medida você utilizaria para melhoria na comunicação interna?</w:t>
      </w:r>
    </w:p>
    <w:p>
      <w:pPr>
        <w:widowControl w:val="0"/>
        <w:numPr>
          <w:ilvl w:val="0"/>
          <w:numId w:val="13"/>
        </w:numPr>
        <w:tabs>
          <w:tab w:val="left" w:pos="709"/>
          <w:tab w:val="left" w:pos="851"/>
        </w:tabs>
        <w:ind w:left="567"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Reuniões mensais para feedback entre os colaboradores. </w:t>
      </w:r>
    </w:p>
    <w:p>
      <w:pPr>
        <w:widowControl w:val="0"/>
        <w:numPr>
          <w:ilvl w:val="0"/>
          <w:numId w:val="13"/>
        </w:numPr>
        <w:tabs>
          <w:tab w:val="left" w:pos="709"/>
          <w:tab w:val="left" w:pos="851"/>
        </w:tabs>
        <w:ind w:left="567"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Dinâmicas e trabalhos em equipe para socialização de funcionários de diferentes setores.</w:t>
      </w:r>
    </w:p>
    <w:p>
      <w:pPr>
        <w:widowControl w:val="0"/>
        <w:numPr>
          <w:ilvl w:val="0"/>
          <w:numId w:val="13"/>
        </w:numPr>
        <w:tabs>
          <w:tab w:val="left" w:pos="709"/>
          <w:tab w:val="left" w:pos="851"/>
        </w:tabs>
        <w:ind w:left="567" w:firstLine="0"/>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Palestras e debates referentes a comunicação interna, deixando abertura para sugestões. </w:t>
      </w:r>
    </w:p>
    <w:p>
      <w:pPr>
        <w:widowControl w:val="0"/>
        <w:tabs>
          <w:tab w:val="left" w:pos="709"/>
          <w:tab w:val="left" w:pos="851"/>
        </w:tabs>
        <w:ind w:left="567"/>
        <w:rPr>
          <w:rFonts w:ascii="Times New Roman" w:hAnsi="Times New Roman" w:eastAsia="Times New Roman" w:cs="Times New Roman"/>
          <w:color w:val="000000"/>
          <w:sz w:val="24"/>
          <w:szCs w:val="24"/>
        </w:rPr>
      </w:pPr>
    </w:p>
    <w:p>
      <w:pPr>
        <w:widowControl w:val="0"/>
        <w:numPr>
          <w:ilvl w:val="0"/>
          <w:numId w:val="3"/>
        </w:numPr>
        <w:tabs>
          <w:tab w:val="left" w:pos="993"/>
        </w:tabs>
        <w:ind w:hanging="152"/>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Como você avalia o seu desempenho na organização?</w:t>
      </w:r>
    </w:p>
    <w:p>
      <w:pPr>
        <w:widowControl w:val="0"/>
        <w:numPr>
          <w:ilvl w:val="0"/>
          <w:numId w:val="14"/>
        </w:numPr>
        <w:tabs>
          <w:tab w:val="left" w:pos="851"/>
        </w:tabs>
        <w:ind w:hanging="5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Estou satisfeito com o modo como realizo minhas atividades.</w:t>
      </w:r>
    </w:p>
    <w:p>
      <w:pPr>
        <w:widowControl w:val="0"/>
        <w:numPr>
          <w:ilvl w:val="0"/>
          <w:numId w:val="14"/>
        </w:numPr>
        <w:tabs>
          <w:tab w:val="left" w:pos="851"/>
        </w:tabs>
        <w:ind w:hanging="5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Sinto que poderia ter um melhor desenvolvimento se estivesse mais motivado.</w:t>
      </w:r>
    </w:p>
    <w:p>
      <w:pPr>
        <w:widowControl w:val="0"/>
        <w:numPr>
          <w:ilvl w:val="0"/>
          <w:numId w:val="14"/>
        </w:numPr>
        <w:tabs>
          <w:tab w:val="left" w:pos="851"/>
        </w:tabs>
        <w:ind w:hanging="513"/>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 estou satisfeito, mas também não vejo razões para buscar melhorias.</w:t>
      </w:r>
    </w:p>
    <w:p>
      <w:pPr>
        <w:widowControl w:val="0"/>
        <w:tabs>
          <w:tab w:val="left" w:pos="993"/>
        </w:tabs>
        <w:rPr>
          <w:rFonts w:ascii="Times New Roman" w:hAnsi="Times New Roman" w:eastAsia="Times New Roman" w:cs="Times New Roman"/>
          <w:color w:val="000000"/>
          <w:sz w:val="24"/>
          <w:szCs w:val="24"/>
        </w:rPr>
      </w:pPr>
    </w:p>
    <w:p>
      <w:pPr>
        <w:widowControl w:val="0"/>
        <w:ind w:left="851"/>
        <w:rPr>
          <w:rFonts w:ascii="Times New Roman" w:hAnsi="Times New Roman" w:eastAsia="Times New Roman" w:cs="Times New Roman"/>
          <w:color w:val="000000"/>
          <w:sz w:val="24"/>
          <w:szCs w:val="24"/>
        </w:rPr>
      </w:pPr>
    </w:p>
    <w:p>
      <w:pPr>
        <w:ind w:left="567" w:hanging="567"/>
        <w:jc w:val="both"/>
        <w:rPr>
          <w:rFonts w:ascii="Times New Roman" w:hAnsi="Times New Roman" w:eastAsia="Times New Roman" w:cs="Times New Roman"/>
          <w:sz w:val="24"/>
          <w:szCs w:val="24"/>
        </w:rPr>
      </w:pPr>
    </w:p>
    <w:p>
      <w:pPr>
        <w:ind w:left="720"/>
        <w:rPr>
          <w:rFonts w:ascii="Times New Roman" w:hAnsi="Times New Roman" w:eastAsia="Times New Roman" w:cs="Times New Roman"/>
          <w:b/>
          <w:color w:val="FF0000"/>
          <w:sz w:val="24"/>
          <w:szCs w:val="24"/>
        </w:rPr>
      </w:pPr>
    </w:p>
    <w:p>
      <w:pPr>
        <w:ind w:left="720"/>
        <w:rPr>
          <w:rFonts w:ascii="Times New Roman" w:hAnsi="Times New Roman" w:eastAsia="Times New Roman" w:cs="Times New Roman"/>
          <w:b/>
          <w:color w:val="FF0000"/>
          <w:sz w:val="24"/>
          <w:szCs w:val="24"/>
        </w:rPr>
      </w:pPr>
    </w:p>
    <w:p>
      <w:pPr>
        <w:jc w:val="both"/>
        <w:rPr>
          <w:rFonts w:ascii="Times New Roman" w:hAnsi="Times New Roman" w:eastAsia="Times New Roman" w:cs="Times New Roman"/>
          <w:b/>
          <w:color w:val="FF0000"/>
          <w:sz w:val="24"/>
          <w:szCs w:val="24"/>
        </w:rPr>
      </w:pPr>
    </w:p>
    <w:p>
      <w:pPr>
        <w:ind w:left="720"/>
        <w:rPr>
          <w:rFonts w:ascii="Times New Roman" w:hAnsi="Times New Roman" w:eastAsia="Times New Roman" w:cs="Times New Roman"/>
          <w:b/>
          <w:color w:val="FF0000"/>
          <w:sz w:val="24"/>
          <w:szCs w:val="24"/>
        </w:rPr>
      </w:pPr>
    </w:p>
    <w:sectPr>
      <w:headerReference r:id="rId4" w:type="default"/>
      <w:footerReference r:id="rId5" w:type="default"/>
      <w:pgSz w:w="11906" w:h="16838"/>
      <w:pgMar w:top="1701" w:right="1134" w:bottom="1134" w:left="1701"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fonte-arial">
    <w:altName w:val="Calibr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0">
    <w:p>
      <w:r>
        <w:separator/>
      </w:r>
    </w:p>
  </w:footnote>
  <w:footnote w:type="continuationSeparator" w:id="11">
    <w:p>
      <w:r>
        <w:continuationSeparator/>
      </w:r>
    </w:p>
  </w:footnote>
  <w:footnote w:id="0">
    <w:p>
      <w:pPr>
        <w:tabs>
          <w:tab w:val="left" w:pos="142"/>
        </w:tabs>
        <w:jc w:val="both"/>
        <w:rPr>
          <w:rFonts w:ascii="Times New Roman" w:hAnsi="Times New Roman" w:eastAsia="Times New Roman" w:cs="Times New Roman"/>
        </w:rPr>
      </w:pPr>
      <w:r>
        <w:rPr>
          <w:vertAlign w:val="superscript"/>
        </w:rPr>
        <w:footnoteRef/>
      </w:r>
      <w:r>
        <w:rPr>
          <w:rFonts w:ascii="Times New Roman" w:hAnsi="Times New Roman" w:eastAsia="Times New Roman" w:cs="Times New Roman"/>
        </w:rPr>
        <w:t xml:space="preserve"> </w:t>
      </w:r>
      <w:r>
        <w:rPr>
          <w:rFonts w:ascii="Times New Roman" w:hAnsi="Times New Roman" w:eastAsia="Times New Roman" w:cs="Times New Roman"/>
          <w:b/>
          <w:color w:val="000000"/>
        </w:rPr>
        <w:t>Orientador:</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Doutor em Educação</w:t>
      </w:r>
      <w:r>
        <w:rPr>
          <w:rFonts w:ascii="Times New Roman" w:hAnsi="Times New Roman" w:eastAsia="Times New Roman" w:cs="Times New Roman"/>
          <w:color w:val="000000"/>
        </w:rPr>
        <w:t xml:space="preserve"> - Universidade Federal de Pernambuco; </w:t>
      </w:r>
      <w:r>
        <w:rPr>
          <w:rFonts w:ascii="Times New Roman" w:hAnsi="Times New Roman" w:eastAsia="Times New Roman" w:cs="Times New Roman"/>
          <w:b/>
          <w:color w:val="000000"/>
        </w:rPr>
        <w:t>Administrador</w:t>
      </w:r>
      <w:r>
        <w:rPr>
          <w:rFonts w:ascii="Times New Roman" w:hAnsi="Times New Roman" w:eastAsia="Times New Roman" w:cs="Times New Roman"/>
          <w:color w:val="000000"/>
        </w:rPr>
        <w:t xml:space="preserve"> – Universidade de Pernambuco – FCAP/UPE; </w:t>
      </w:r>
      <w:r>
        <w:rPr>
          <w:rFonts w:ascii="Times New Roman" w:hAnsi="Times New Roman" w:eastAsia="Times New Roman" w:cs="Times New Roman"/>
          <w:b/>
          <w:color w:val="000000"/>
        </w:rPr>
        <w:t>Mestre em Planificación y Gestion Organizacional</w:t>
      </w:r>
      <w:r>
        <w:rPr>
          <w:rFonts w:ascii="Times New Roman" w:hAnsi="Times New Roman" w:eastAsia="Times New Roman" w:cs="Times New Roman"/>
          <w:color w:val="000000"/>
        </w:rPr>
        <w:t xml:space="preserve"> – Universidad Autonoma de Madrid / Espanha; </w:t>
      </w:r>
      <w:r>
        <w:rPr>
          <w:rFonts w:ascii="Times New Roman" w:hAnsi="Times New Roman" w:eastAsia="Times New Roman" w:cs="Times New Roman"/>
          <w:b/>
          <w:color w:val="000000"/>
        </w:rPr>
        <w:t>Mestre em Dirección y Organización de Hospitales y Servicios de Salud</w:t>
      </w:r>
      <w:r>
        <w:rPr>
          <w:rFonts w:ascii="Times New Roman" w:hAnsi="Times New Roman" w:eastAsia="Times New Roman" w:cs="Times New Roman"/>
          <w:color w:val="000000"/>
        </w:rPr>
        <w:t xml:space="preserve"> - Universidad Politécnica de Valencia / Espanha. </w:t>
      </w:r>
      <w:r>
        <w:rPr>
          <w:rFonts w:ascii="Times New Roman" w:hAnsi="Times New Roman" w:eastAsia="Times New Roman" w:cs="Times New Roman"/>
          <w:b/>
          <w:color w:val="000000"/>
        </w:rPr>
        <w:t>Professor</w:t>
      </w:r>
      <w:r>
        <w:rPr>
          <w:rFonts w:ascii="Times New Roman" w:hAnsi="Times New Roman" w:eastAsia="Times New Roman" w:cs="Times New Roman"/>
          <w:color w:val="000000"/>
        </w:rPr>
        <w:t xml:space="preserve"> e </w:t>
      </w:r>
      <w:r>
        <w:rPr>
          <w:rFonts w:ascii="Times New Roman" w:hAnsi="Times New Roman" w:eastAsia="Times New Roman" w:cs="Times New Roman"/>
          <w:b/>
          <w:color w:val="000000"/>
        </w:rPr>
        <w:t xml:space="preserve">Diretor Acadêmico </w:t>
      </w:r>
      <w:r>
        <w:rPr>
          <w:rFonts w:ascii="Times New Roman" w:hAnsi="Times New Roman" w:eastAsia="Times New Roman" w:cs="Times New Roman"/>
          <w:color w:val="000000"/>
        </w:rPr>
        <w:t xml:space="preserve">da Faculdade Metropolitana da Grande Recife. </w:t>
      </w:r>
      <w:r>
        <w:rPr>
          <w:rFonts w:ascii="Times New Roman" w:hAnsi="Times New Roman" w:eastAsia="Times New Roman" w:cs="Times New Roman"/>
          <w:b/>
          <w:color w:val="000000"/>
        </w:rPr>
        <w:t>E-mail</w:t>
      </w:r>
      <w:r>
        <w:rPr>
          <w:rFonts w:ascii="Times New Roman" w:hAnsi="Times New Roman" w:eastAsia="Times New Roman" w:cs="Times New Roman"/>
          <w:color w:val="000000"/>
        </w:rPr>
        <w:t>: arandimcampelo@gmail.com</w:t>
      </w:r>
    </w:p>
  </w:footnote>
  <w:footnote w:id="1">
    <w:p>
      <w:pPr>
        <w:pStyle w:val="17"/>
        <w:snapToGrid w:val="0"/>
        <w:jc w:val="both"/>
      </w:pPr>
      <w:r>
        <w:rPr>
          <w:rStyle w:val="10"/>
        </w:rPr>
        <w:footnoteRef/>
      </w:r>
      <w:r>
        <w:t xml:space="preserve"> </w:t>
      </w:r>
      <w:r>
        <w:rPr>
          <w:rFonts w:ascii="Times New Roman" w:hAnsi="Times New Roman" w:cs="Times New Roman"/>
        </w:rPr>
        <w:t>Professor coorientador da Faculdade Metropolitana da Grande Recife. E-mail: joaobiron@gmail.com</w:t>
      </w:r>
    </w:p>
  </w:footnote>
  <w:footnote w:id="2">
    <w:p>
      <w:pPr>
        <w:jc w:val="both"/>
        <w:rPr>
          <w:rFonts w:ascii="Times New Roman" w:hAnsi="Times New Roman" w:eastAsia="Times New Roman" w:cs="Times New Roman"/>
          <w:color w:val="000000"/>
          <w:highlight w:val="yellow"/>
        </w:rPr>
      </w:pPr>
      <w:r>
        <w:rPr>
          <w:vertAlign w:val="superscript"/>
        </w:rPr>
        <w:footnoteRef/>
      </w:r>
      <w:r>
        <w:rPr>
          <w:rFonts w:ascii="Times New Roman" w:hAnsi="Times New Roman" w:eastAsia="Times New Roman" w:cs="Times New Roman"/>
          <w:color w:val="000000"/>
        </w:rPr>
        <w:t xml:space="preserve"> Estudante do curso de Gestão de Recursos Humanos, da Faculdade Metropolitana da Grande Recife. E-mail: saracabral35@gmail.com</w:t>
      </w:r>
    </w:p>
  </w:footnote>
  <w:footnote w:id="3">
    <w:p>
      <w:pPr>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color w:val="000000"/>
        </w:rPr>
        <w:t xml:space="preserve"> Estudo desenvolvido por Marshall Bertram Rosenberg que visa uma comunicação eficaz por meio da empatia e compaixão em relações e parceria de cooperação. </w:t>
      </w:r>
    </w:p>
  </w:footnote>
  <w:footnote w:id="4">
    <w:p>
      <w:pPr>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color w:val="000000"/>
        </w:rPr>
        <w:t xml:space="preserve"> Fundada no ano de 2012, a empresa fica localizada no bairro de Prazeres, em Jaboatão dos Guararapes, e seu principal ramo de atuação consiste na fabricação de material elétrico e eletrônico para veículos automotores.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jc w:val="right"/>
      <w:rPr>
        <w:color w:val="000000"/>
      </w:rPr>
    </w:pPr>
  </w:p>
  <w:p>
    <w:pP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27306"/>
    <w:multiLevelType w:val="multilevel"/>
    <w:tmpl w:val="00A27306"/>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B7F4AD5"/>
    <w:multiLevelType w:val="multilevel"/>
    <w:tmpl w:val="0B7F4AD5"/>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5E523F7"/>
    <w:multiLevelType w:val="multilevel"/>
    <w:tmpl w:val="15E523F7"/>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FDB50DA"/>
    <w:multiLevelType w:val="multilevel"/>
    <w:tmpl w:val="1FDB50D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269A0D18"/>
    <w:multiLevelType w:val="multilevel"/>
    <w:tmpl w:val="269A0D1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5">
    <w:nsid w:val="28632132"/>
    <w:multiLevelType w:val="multilevel"/>
    <w:tmpl w:val="28632132"/>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D0429C1"/>
    <w:multiLevelType w:val="multilevel"/>
    <w:tmpl w:val="2D0429C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34C23AF9"/>
    <w:multiLevelType w:val="multilevel"/>
    <w:tmpl w:val="34C23AF9"/>
    <w:lvl w:ilvl="0" w:tentative="0">
      <w:start w:val="1"/>
      <w:numFmt w:val="lowerLetter"/>
      <w:lvlText w:val="%1)"/>
      <w:lvlJc w:val="left"/>
      <w:pPr>
        <w:ind w:left="726" w:hanging="360"/>
      </w:pPr>
    </w:lvl>
    <w:lvl w:ilvl="1" w:tentative="0">
      <w:start w:val="1"/>
      <w:numFmt w:val="lowerLetter"/>
      <w:lvlText w:val="%2."/>
      <w:lvlJc w:val="left"/>
      <w:pPr>
        <w:ind w:left="1446" w:hanging="360"/>
      </w:pPr>
    </w:lvl>
    <w:lvl w:ilvl="2" w:tentative="0">
      <w:start w:val="1"/>
      <w:numFmt w:val="lowerRoman"/>
      <w:lvlText w:val="%3."/>
      <w:lvlJc w:val="right"/>
      <w:pPr>
        <w:ind w:left="2166" w:hanging="180"/>
      </w:pPr>
    </w:lvl>
    <w:lvl w:ilvl="3" w:tentative="0">
      <w:start w:val="1"/>
      <w:numFmt w:val="decimal"/>
      <w:lvlText w:val="%4."/>
      <w:lvlJc w:val="left"/>
      <w:pPr>
        <w:ind w:left="2886" w:hanging="360"/>
      </w:pPr>
    </w:lvl>
    <w:lvl w:ilvl="4" w:tentative="0">
      <w:start w:val="1"/>
      <w:numFmt w:val="lowerLetter"/>
      <w:lvlText w:val="%5."/>
      <w:lvlJc w:val="left"/>
      <w:pPr>
        <w:ind w:left="3606" w:hanging="360"/>
      </w:pPr>
    </w:lvl>
    <w:lvl w:ilvl="5" w:tentative="0">
      <w:start w:val="1"/>
      <w:numFmt w:val="lowerRoman"/>
      <w:lvlText w:val="%6."/>
      <w:lvlJc w:val="right"/>
      <w:pPr>
        <w:ind w:left="4326" w:hanging="180"/>
      </w:pPr>
    </w:lvl>
    <w:lvl w:ilvl="6" w:tentative="0">
      <w:start w:val="1"/>
      <w:numFmt w:val="decimal"/>
      <w:lvlText w:val="%7."/>
      <w:lvlJc w:val="left"/>
      <w:pPr>
        <w:ind w:left="5046" w:hanging="360"/>
      </w:pPr>
    </w:lvl>
    <w:lvl w:ilvl="7" w:tentative="0">
      <w:start w:val="1"/>
      <w:numFmt w:val="lowerLetter"/>
      <w:lvlText w:val="%8."/>
      <w:lvlJc w:val="left"/>
      <w:pPr>
        <w:ind w:left="5766" w:hanging="360"/>
      </w:pPr>
    </w:lvl>
    <w:lvl w:ilvl="8" w:tentative="0">
      <w:start w:val="1"/>
      <w:numFmt w:val="lowerRoman"/>
      <w:lvlText w:val="%9."/>
      <w:lvlJc w:val="right"/>
      <w:pPr>
        <w:ind w:left="6486" w:hanging="180"/>
      </w:pPr>
    </w:lvl>
  </w:abstractNum>
  <w:abstractNum w:abstractNumId="8">
    <w:nsid w:val="368678D0"/>
    <w:multiLevelType w:val="multilevel"/>
    <w:tmpl w:val="368678D0"/>
    <w:lvl w:ilvl="0" w:tentative="0">
      <w:start w:val="1"/>
      <w:numFmt w:val="lowerLetter"/>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9">
    <w:nsid w:val="3BF02C22"/>
    <w:multiLevelType w:val="multilevel"/>
    <w:tmpl w:val="3BF02C22"/>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3E61A91"/>
    <w:multiLevelType w:val="multilevel"/>
    <w:tmpl w:val="43E61A91"/>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4BF41B79"/>
    <w:multiLevelType w:val="multilevel"/>
    <w:tmpl w:val="4BF41B7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D7120B1"/>
    <w:multiLevelType w:val="multilevel"/>
    <w:tmpl w:val="4D7120B1"/>
    <w:lvl w:ilvl="0" w:tentative="0">
      <w:start w:val="1"/>
      <w:numFmt w:val="lowerLetter"/>
      <w:lvlText w:val="%1)"/>
      <w:lvlJc w:val="left"/>
      <w:pPr>
        <w:ind w:left="720" w:hanging="360"/>
      </w:pPr>
      <w:rPr>
        <w:rFonts w:hint="default"/>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3">
    <w:nsid w:val="61A423B1"/>
    <w:multiLevelType w:val="multilevel"/>
    <w:tmpl w:val="61A423B1"/>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2"/>
  </w:num>
  <w:num w:numId="2">
    <w:abstractNumId w:val="7"/>
  </w:num>
  <w:num w:numId="3">
    <w:abstractNumId w:val="11"/>
  </w:num>
  <w:num w:numId="4">
    <w:abstractNumId w:val="8"/>
  </w:num>
  <w:num w:numId="5">
    <w:abstractNumId w:val="2"/>
  </w:num>
  <w:num w:numId="6">
    <w:abstractNumId w:val="5"/>
  </w:num>
  <w:num w:numId="7">
    <w:abstractNumId w:val="9"/>
  </w:num>
  <w:num w:numId="8">
    <w:abstractNumId w:val="1"/>
  </w:num>
  <w:num w:numId="9">
    <w:abstractNumId w:val="3"/>
  </w:num>
  <w:num w:numId="10">
    <w:abstractNumId w:val="13"/>
  </w:num>
  <w:num w:numId="11">
    <w:abstractNumId w:val="6"/>
  </w:num>
  <w:num w:numId="12">
    <w:abstractNumId w:val="10"/>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hyphenationZone w:val="425"/>
  <w:characterSpacingControl w:val="doNotCompress"/>
  <w:footnotePr>
    <w:footnote w:id="10"/>
    <w:footnote w:id="1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02"/>
    <w:rsid w:val="0002636F"/>
    <w:rsid w:val="000B1245"/>
    <w:rsid w:val="000E71AE"/>
    <w:rsid w:val="0023746C"/>
    <w:rsid w:val="003D364A"/>
    <w:rsid w:val="00461D02"/>
    <w:rsid w:val="004776BE"/>
    <w:rsid w:val="00497868"/>
    <w:rsid w:val="004F396E"/>
    <w:rsid w:val="005058FF"/>
    <w:rsid w:val="006370BF"/>
    <w:rsid w:val="007654BF"/>
    <w:rsid w:val="0080056B"/>
    <w:rsid w:val="00B0401D"/>
    <w:rsid w:val="00B64ED6"/>
    <w:rsid w:val="00B866E6"/>
    <w:rsid w:val="00BC351B"/>
    <w:rsid w:val="00C253BA"/>
    <w:rsid w:val="00C54776"/>
    <w:rsid w:val="00CE19DC"/>
    <w:rsid w:val="00D16B7B"/>
    <w:rsid w:val="00DC05F3"/>
    <w:rsid w:val="00FD65A7"/>
    <w:rsid w:val="475E46EE"/>
    <w:rsid w:val="513D2868"/>
    <w:rsid w:val="52DE6E2A"/>
    <w:rsid w:val="647E1673"/>
    <w:rsid w:val="74FE602C"/>
    <w:rsid w:val="784F3E8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Calibri" w:hAnsi="Calibri" w:eastAsia="Calibri" w:cs="Calibri"/>
      <w:lang w:val="pt-BR" w:eastAsia="pt-BR"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sz w:val="22"/>
      <w:szCs w:val="22"/>
    </w:rPr>
  </w:style>
  <w:style w:type="paragraph" w:styleId="7">
    <w:name w:val="heading 6"/>
    <w:basedOn w:val="1"/>
    <w:next w:val="1"/>
    <w:semiHidden/>
    <w:unhideWhenUsed/>
    <w:qFormat/>
    <w:uiPriority w:val="9"/>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otnote reference"/>
    <w:basedOn w:val="8"/>
    <w:semiHidden/>
    <w:unhideWhenUsed/>
    <w:qFormat/>
    <w:uiPriority w:val="99"/>
    <w:rPr>
      <w:vertAlign w:val="superscript"/>
    </w:rPr>
  </w:style>
  <w:style w:type="paragraph" w:styleId="11">
    <w:name w:val="Title"/>
    <w:basedOn w:val="1"/>
    <w:next w:val="1"/>
    <w:qFormat/>
    <w:uiPriority w:val="10"/>
    <w:pPr>
      <w:keepNext/>
      <w:keepLines/>
      <w:spacing w:before="480" w:after="120"/>
    </w:pPr>
    <w:rPr>
      <w:b/>
      <w:sz w:val="72"/>
      <w:szCs w:val="72"/>
    </w:rPr>
  </w:style>
  <w:style w:type="paragraph" w:styleId="12">
    <w:name w:val="Normal (Web)"/>
    <w:basedOn w:val="1"/>
    <w:semiHidden/>
    <w:unhideWhenUsed/>
    <w:uiPriority w:val="99"/>
    <w:pPr>
      <w:spacing w:before="100" w:beforeAutospacing="1" w:after="100" w:afterAutospacing="1"/>
    </w:pPr>
    <w:rPr>
      <w:rFonts w:ascii="Times New Roman" w:hAnsi="Times New Roman" w:eastAsia="Times New Roman" w:cs="Times New Roman"/>
      <w:sz w:val="24"/>
      <w:szCs w:val="24"/>
    </w:rPr>
  </w:style>
  <w:style w:type="paragraph" w:styleId="13">
    <w:name w:val="header"/>
    <w:basedOn w:val="1"/>
    <w:link w:val="22"/>
    <w:unhideWhenUsed/>
    <w:uiPriority w:val="99"/>
    <w:pPr>
      <w:tabs>
        <w:tab w:val="center" w:pos="4252"/>
        <w:tab w:val="right" w:pos="8504"/>
      </w:tabs>
    </w:pPr>
  </w:style>
  <w:style w:type="paragraph" w:styleId="14">
    <w:name w:val="footer"/>
    <w:basedOn w:val="1"/>
    <w:link w:val="23"/>
    <w:unhideWhenUsed/>
    <w:uiPriority w:val="99"/>
    <w:pPr>
      <w:tabs>
        <w:tab w:val="center" w:pos="4252"/>
        <w:tab w:val="right" w:pos="8504"/>
      </w:tabs>
    </w:pPr>
  </w:style>
  <w:style w:type="paragraph" w:styleId="15">
    <w:name w:val="Balloon Text"/>
    <w:basedOn w:val="1"/>
    <w:link w:val="21"/>
    <w:semiHidden/>
    <w:unhideWhenUsed/>
    <w:uiPriority w:val="99"/>
    <w:rPr>
      <w:rFonts w:ascii="Tahoma" w:hAnsi="Tahoma" w:cs="Tahoma"/>
      <w:sz w:val="16"/>
      <w:szCs w:val="16"/>
    </w:rPr>
  </w:style>
  <w:style w:type="paragraph" w:styleId="16">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7">
    <w:name w:val="footnote text"/>
    <w:basedOn w:val="1"/>
    <w:link w:val="20"/>
    <w:semiHidden/>
    <w:unhideWhenUsed/>
    <w:uiPriority w:val="99"/>
  </w:style>
  <w:style w:type="table" w:customStyle="1" w:styleId="18">
    <w:name w:val="Table Normal"/>
    <w:qFormat/>
    <w:uiPriority w:val="0"/>
    <w:tblPr>
      <w:tblCellMar>
        <w:top w:w="0" w:type="dxa"/>
        <w:left w:w="0" w:type="dxa"/>
        <w:bottom w:w="0" w:type="dxa"/>
        <w:right w:w="0" w:type="dxa"/>
      </w:tblCellMar>
    </w:tblPr>
  </w:style>
  <w:style w:type="paragraph" w:styleId="19">
    <w:name w:val="List Paragraph"/>
    <w:basedOn w:val="1"/>
    <w:qFormat/>
    <w:uiPriority w:val="34"/>
    <w:pPr>
      <w:ind w:left="720"/>
      <w:contextualSpacing/>
    </w:pPr>
  </w:style>
  <w:style w:type="character" w:customStyle="1" w:styleId="20">
    <w:name w:val="Texto de nota de rodapé Char"/>
    <w:basedOn w:val="8"/>
    <w:link w:val="17"/>
    <w:semiHidden/>
    <w:uiPriority w:val="99"/>
  </w:style>
  <w:style w:type="character" w:customStyle="1" w:styleId="21">
    <w:name w:val="Texto de balão Char"/>
    <w:basedOn w:val="8"/>
    <w:link w:val="15"/>
    <w:semiHidden/>
    <w:uiPriority w:val="99"/>
    <w:rPr>
      <w:rFonts w:ascii="Tahoma" w:hAnsi="Tahoma" w:cs="Tahoma"/>
      <w:sz w:val="16"/>
      <w:szCs w:val="16"/>
    </w:rPr>
  </w:style>
  <w:style w:type="character" w:customStyle="1" w:styleId="22">
    <w:name w:val="Cabeçalho Char"/>
    <w:basedOn w:val="8"/>
    <w:link w:val="13"/>
    <w:uiPriority w:val="99"/>
  </w:style>
  <w:style w:type="character" w:customStyle="1" w:styleId="23">
    <w:name w:val="Rodapé Char"/>
    <w:basedOn w:val="8"/>
    <w:link w:val="14"/>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zpuvr85bsqIFn2gyR46Vbi5GHg==">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</go:docsCustomData>
</go:gDocsCustomXmlDataStorage>
</file>

<file path=customXml/itemProps1.xml><?xml version="1.0" encoding="utf-8"?>
<ds:datastoreItem xmlns:ds="http://schemas.openxmlformats.org/officeDocument/2006/customXml" ds:itemID="{8320234A-B968-4B92-894C-EE7EB2A5590F}">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17</Pages>
  <Words>4930</Words>
  <Characters>26624</Characters>
  <Lines>221</Lines>
  <Paragraphs>62</Paragraphs>
  <TotalTime>97</TotalTime>
  <ScaleCrop>false</ScaleCrop>
  <LinksUpToDate>false</LinksUpToDate>
  <CharactersWithSpaces>31492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2022-10-20T00:16:00Z</dcterms:created>
  <dc:creator>Eronildo</dc:creator>
  <cp:lastModifiedBy>Eronildo</cp:lastModifiedBy>
  <dcterms:modified xsi:type="dcterms:W3CDTF">2023-06-27T23:09:07Z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99F5A3D55D664CAB8DC40A1F65F63E23</vt:lpwstr>
  </property>
</Properties>
</file>